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928" w:rsidRPr="003307C9" w:rsidRDefault="00B92928" w:rsidP="00B92928">
      <w:pPr>
        <w:pStyle w:val="berschrift1"/>
      </w:pPr>
      <w:r w:rsidRPr="003307C9">
        <w:t>Änderungen zum Hygienepaket für stationäre Pflegeeinrichtungen</w:t>
      </w:r>
    </w:p>
    <w:p w:rsidR="00336B6B" w:rsidRPr="003307C9" w:rsidRDefault="00336B6B" w:rsidP="00336B6B">
      <w:pPr>
        <w:rPr>
          <w:rFonts w:ascii="Arial" w:hAnsi="Arial" w:cs="Arial"/>
          <w:sz w:val="20"/>
        </w:rPr>
      </w:pPr>
    </w:p>
    <w:p w:rsidR="00336B6B" w:rsidRPr="003307C9" w:rsidRDefault="00336B6B" w:rsidP="00336B6B">
      <w:pPr>
        <w:rPr>
          <w:rFonts w:ascii="Arial" w:hAnsi="Arial" w:cs="Arial"/>
          <w:sz w:val="20"/>
        </w:rPr>
      </w:pPr>
      <w:r w:rsidRPr="003307C9">
        <w:rPr>
          <w:rFonts w:ascii="Arial" w:hAnsi="Arial" w:cs="Arial"/>
          <w:sz w:val="20"/>
        </w:rPr>
        <w:t>In diesen Änderungsauflistungen sind die Änderunge</w:t>
      </w:r>
      <w:r w:rsidR="005E1C99">
        <w:rPr>
          <w:rFonts w:ascii="Arial" w:hAnsi="Arial" w:cs="Arial"/>
          <w:sz w:val="20"/>
        </w:rPr>
        <w:t>n zum Hygienepaket für stationäre Pflegeeinrichtungen</w:t>
      </w:r>
      <w:r w:rsidRPr="003307C9">
        <w:rPr>
          <w:rFonts w:ascii="Arial" w:hAnsi="Arial" w:cs="Arial"/>
          <w:sz w:val="20"/>
        </w:rPr>
        <w:t xml:space="preserve"> </w:t>
      </w:r>
      <w:bookmarkStart w:id="0" w:name="_GoBack"/>
      <w:bookmarkEnd w:id="0"/>
      <w:r w:rsidRPr="003307C9">
        <w:rPr>
          <w:rFonts w:ascii="Arial" w:hAnsi="Arial" w:cs="Arial"/>
          <w:sz w:val="20"/>
        </w:rPr>
        <w:t xml:space="preserve">seit 2012 kontinuierlich aufgeführt. </w:t>
      </w:r>
      <w:r w:rsidRPr="003307C9">
        <w:rPr>
          <w:rFonts w:ascii="Arial" w:hAnsi="Arial" w:cs="Arial"/>
          <w:sz w:val="20"/>
          <w:highlight w:val="yellow"/>
        </w:rPr>
        <w:t>Die letzten Aktualisierungen befinden sich am Ende und sind für eine leichtere Auffindbarkeit gelb markiert.</w:t>
      </w:r>
    </w:p>
    <w:p w:rsidR="00E76887" w:rsidRPr="003307C9" w:rsidRDefault="00B92928" w:rsidP="00B92928">
      <w:pPr>
        <w:pStyle w:val="berschrift2"/>
      </w:pPr>
      <w:r w:rsidRPr="003307C9">
        <w:t>Stand 06.2012</w:t>
      </w:r>
    </w:p>
    <w:p w:rsidR="00B92928" w:rsidRPr="003307C9" w:rsidRDefault="00B92928">
      <w:pPr>
        <w:rPr>
          <w:rFonts w:ascii="Arial" w:hAnsi="Arial" w:cs="Arial"/>
        </w:rPr>
      </w:pPr>
    </w:p>
    <w:p w:rsidR="00E76887" w:rsidRPr="003307C9" w:rsidRDefault="00E76887">
      <w:pPr>
        <w:rPr>
          <w:rFonts w:ascii="Arial" w:hAnsi="Arial" w:cs="Arial"/>
          <w:b/>
        </w:rPr>
      </w:pPr>
      <w:r w:rsidRPr="003307C9">
        <w:rPr>
          <w:rFonts w:ascii="Arial" w:hAnsi="Arial" w:cs="Arial"/>
          <w:b/>
        </w:rPr>
        <w:t>Punkt 3.1.1 / Lagerung von Medikamenten, die nicht gekühlt werden müssen</w:t>
      </w:r>
    </w:p>
    <w:p w:rsidR="00E76887" w:rsidRPr="003307C9" w:rsidRDefault="00E76887">
      <w:pPr>
        <w:rPr>
          <w:rFonts w:ascii="Arial" w:hAnsi="Arial" w:cs="Arial"/>
        </w:rPr>
      </w:pPr>
      <w:r w:rsidRPr="003307C9">
        <w:rPr>
          <w:rFonts w:ascii="Arial" w:hAnsi="Arial" w:cs="Arial"/>
        </w:rPr>
        <w:t>Vorgaben für den korrekten Umgang mit Tuben</w:t>
      </w:r>
      <w:r w:rsidR="00B92928" w:rsidRPr="003307C9">
        <w:rPr>
          <w:rFonts w:ascii="Arial" w:hAnsi="Arial" w:cs="Arial"/>
        </w:rPr>
        <w:t>.</w:t>
      </w:r>
    </w:p>
    <w:p w:rsidR="00E76887" w:rsidRPr="003307C9" w:rsidRDefault="00E76887">
      <w:pPr>
        <w:rPr>
          <w:rFonts w:ascii="Arial" w:hAnsi="Arial" w:cs="Arial"/>
        </w:rPr>
      </w:pPr>
    </w:p>
    <w:p w:rsidR="00E76887" w:rsidRPr="003307C9" w:rsidRDefault="00E76887">
      <w:pPr>
        <w:rPr>
          <w:rFonts w:ascii="Arial" w:hAnsi="Arial" w:cs="Arial"/>
          <w:b/>
        </w:rPr>
      </w:pPr>
      <w:r w:rsidRPr="003307C9">
        <w:rPr>
          <w:rFonts w:ascii="Arial" w:hAnsi="Arial" w:cs="Arial"/>
          <w:b/>
        </w:rPr>
        <w:t>Punkt 4.6.5</w:t>
      </w:r>
    </w:p>
    <w:p w:rsidR="00E76887" w:rsidRPr="003307C9" w:rsidRDefault="00E76887">
      <w:pPr>
        <w:rPr>
          <w:rFonts w:ascii="Arial" w:hAnsi="Arial" w:cs="Arial"/>
        </w:rPr>
      </w:pPr>
      <w:r w:rsidRPr="003307C9">
        <w:rPr>
          <w:rFonts w:ascii="Arial" w:hAnsi="Arial" w:cs="Arial"/>
        </w:rPr>
        <w:t xml:space="preserve">Hinweis, </w:t>
      </w:r>
      <w:proofErr w:type="spellStart"/>
      <w:r w:rsidRPr="003307C9">
        <w:rPr>
          <w:rFonts w:ascii="Arial" w:hAnsi="Arial" w:cs="Arial"/>
        </w:rPr>
        <w:t>dass</w:t>
      </w:r>
      <w:proofErr w:type="spellEnd"/>
      <w:r w:rsidRPr="003307C9">
        <w:rPr>
          <w:rFonts w:ascii="Arial" w:hAnsi="Arial" w:cs="Arial"/>
        </w:rPr>
        <w:t xml:space="preserve"> Auffangbehältnisse zum Entleeren von Urinbeuteln nach dem Ausgießen des Urins gründlich ausgespült werden sollen.</w:t>
      </w:r>
    </w:p>
    <w:p w:rsidR="00E76887" w:rsidRPr="003307C9" w:rsidRDefault="00E76887">
      <w:pPr>
        <w:rPr>
          <w:rFonts w:ascii="Arial" w:hAnsi="Arial" w:cs="Arial"/>
        </w:rPr>
      </w:pPr>
    </w:p>
    <w:p w:rsidR="00B92928" w:rsidRPr="003307C9" w:rsidRDefault="00B92928">
      <w:pPr>
        <w:rPr>
          <w:rFonts w:ascii="Arial" w:hAnsi="Arial" w:cs="Arial"/>
          <w:b/>
        </w:rPr>
      </w:pPr>
      <w:r w:rsidRPr="003307C9">
        <w:rPr>
          <w:rFonts w:ascii="Arial" w:hAnsi="Arial" w:cs="Arial"/>
          <w:b/>
        </w:rPr>
        <w:t>Punkt 5.5.4 / Ablauf einer Sanierung</w:t>
      </w:r>
    </w:p>
    <w:p w:rsidR="00B92928" w:rsidRPr="003307C9" w:rsidRDefault="00B92928">
      <w:pPr>
        <w:rPr>
          <w:rFonts w:ascii="Arial" w:hAnsi="Arial" w:cs="Arial"/>
        </w:rPr>
      </w:pPr>
      <w:r w:rsidRPr="003307C9">
        <w:rPr>
          <w:rFonts w:ascii="Arial" w:hAnsi="Arial" w:cs="Arial"/>
        </w:rPr>
        <w:t xml:space="preserve">Aufgrund der geänderten Rahmenbedingungen zur MRSA-Sanierung wird der Ablauf an dieser Stelle nicht mehr beschrieben. </w:t>
      </w:r>
      <w:proofErr w:type="spellStart"/>
      <w:r w:rsidRPr="003307C9">
        <w:rPr>
          <w:rFonts w:ascii="Arial" w:hAnsi="Arial" w:cs="Arial"/>
        </w:rPr>
        <w:t>Stattdessen</w:t>
      </w:r>
      <w:proofErr w:type="spellEnd"/>
      <w:r w:rsidRPr="003307C9">
        <w:rPr>
          <w:rFonts w:ascii="Arial" w:hAnsi="Arial" w:cs="Arial"/>
        </w:rPr>
        <w:t xml:space="preserve"> wird auf die entsprechende Informationsschrift der MRSA-Netzwerke Niedersachsen verwiesen. Hierdurch hat sich auch die Fußnoten-</w:t>
      </w:r>
      <w:proofErr w:type="spellStart"/>
      <w:r w:rsidRPr="003307C9">
        <w:rPr>
          <w:rFonts w:ascii="Arial" w:hAnsi="Arial" w:cs="Arial"/>
        </w:rPr>
        <w:t>Nummerierung</w:t>
      </w:r>
      <w:proofErr w:type="spellEnd"/>
      <w:r w:rsidRPr="003307C9">
        <w:rPr>
          <w:rFonts w:ascii="Arial" w:hAnsi="Arial" w:cs="Arial"/>
        </w:rPr>
        <w:t xml:space="preserve"> des Kapitels 5 geändert.</w:t>
      </w:r>
    </w:p>
    <w:p w:rsidR="00087B3B" w:rsidRPr="003307C9" w:rsidRDefault="00087B3B" w:rsidP="00087B3B">
      <w:pPr>
        <w:pStyle w:val="berschrift2"/>
      </w:pPr>
      <w:r w:rsidRPr="003307C9">
        <w:t xml:space="preserve">Stand: </w:t>
      </w:r>
      <w:r w:rsidR="000A01D8" w:rsidRPr="003307C9">
        <w:t>02.</w:t>
      </w:r>
      <w:r w:rsidRPr="003307C9">
        <w:t>2013</w:t>
      </w:r>
    </w:p>
    <w:p w:rsidR="00087B3B" w:rsidRPr="003307C9" w:rsidRDefault="00087B3B" w:rsidP="00087B3B">
      <w:pPr>
        <w:rPr>
          <w:rFonts w:ascii="Arial" w:hAnsi="Arial" w:cs="Arial"/>
        </w:rPr>
      </w:pPr>
    </w:p>
    <w:p w:rsidR="00087B3B" w:rsidRPr="003307C9" w:rsidRDefault="00087B3B" w:rsidP="00087B3B">
      <w:pPr>
        <w:rPr>
          <w:rFonts w:ascii="Arial" w:hAnsi="Arial" w:cs="Arial"/>
        </w:rPr>
      </w:pPr>
      <w:r w:rsidRPr="003307C9">
        <w:rPr>
          <w:rFonts w:ascii="Arial" w:hAnsi="Arial" w:cs="Arial"/>
        </w:rPr>
        <w:t>Nachdem das Hygienepaket für die ambulante Pflege im letzten Jahr einer umfassenden Revision unterzogen wurde haben sich zwischenzeitlich zwei weitere Notwendigkeiten für Änderungen ergeben, denen in der jetzt vorliegenden Fassung Rechnung getragen wurde:</w:t>
      </w:r>
    </w:p>
    <w:p w:rsidR="00087B3B" w:rsidRPr="003307C9" w:rsidRDefault="00087B3B" w:rsidP="00087B3B">
      <w:pPr>
        <w:numPr>
          <w:ilvl w:val="0"/>
          <w:numId w:val="2"/>
        </w:numPr>
        <w:spacing w:before="240"/>
        <w:rPr>
          <w:rFonts w:ascii="Arial" w:hAnsi="Arial" w:cs="Arial"/>
          <w:bCs/>
        </w:rPr>
      </w:pPr>
      <w:r w:rsidRPr="003307C9">
        <w:rPr>
          <w:rFonts w:ascii="Arial" w:hAnsi="Arial" w:cs="Arial"/>
        </w:rPr>
        <w:t>Die im letzten Jahr erschienene Empfehlung „</w:t>
      </w:r>
      <w:r w:rsidRPr="003307C9">
        <w:rPr>
          <w:rFonts w:ascii="Arial" w:hAnsi="Arial" w:cs="Arial"/>
          <w:bCs/>
        </w:rPr>
        <w:t>Hygienemaßnahmen bei Infektionen oder Besiedlung mit multiresistenten gramnegativen Stäbchen“ der KRINKO machte eine Überarbeitung des Kapitels 5.3 „Maßnahmen bei weiteren multiresistenten Erregern“ notwendig. Hierbei wurde die neue Begrifflichkeit MRGN eingeführt. ESBL-Bildner erscheinen nicht mehr als eigenständiger Punkt.</w:t>
      </w:r>
    </w:p>
    <w:p w:rsidR="00D9277A" w:rsidRPr="003307C9" w:rsidRDefault="00087B3B" w:rsidP="009D42A0">
      <w:pPr>
        <w:numPr>
          <w:ilvl w:val="0"/>
          <w:numId w:val="2"/>
        </w:numPr>
        <w:spacing w:before="240"/>
        <w:rPr>
          <w:rFonts w:ascii="Arial" w:hAnsi="Arial" w:cs="Arial"/>
        </w:rPr>
      </w:pPr>
      <w:r w:rsidRPr="003307C9">
        <w:rPr>
          <w:rFonts w:ascii="Arial" w:hAnsi="Arial" w:cs="Arial"/>
        </w:rPr>
        <w:t xml:space="preserve">Eine weitere grundlegende Überarbeitung und Erweiterung erfuhr das Kapitel 5.6 „Maßnahmen bei </w:t>
      </w:r>
      <w:proofErr w:type="spellStart"/>
      <w:r w:rsidRPr="003307C9">
        <w:rPr>
          <w:rFonts w:ascii="Arial" w:hAnsi="Arial" w:cs="Arial"/>
        </w:rPr>
        <w:t>Ektoparasitenbefall</w:t>
      </w:r>
      <w:proofErr w:type="spellEnd"/>
      <w:r w:rsidRPr="003307C9">
        <w:rPr>
          <w:rFonts w:ascii="Arial" w:hAnsi="Arial" w:cs="Arial"/>
        </w:rPr>
        <w:t xml:space="preserve">“. Dies begründet sich durch die erhebliche Zunahme von </w:t>
      </w:r>
      <w:proofErr w:type="spellStart"/>
      <w:r w:rsidRPr="003307C9">
        <w:rPr>
          <w:rFonts w:ascii="Arial" w:hAnsi="Arial" w:cs="Arial"/>
        </w:rPr>
        <w:t>Scabies</w:t>
      </w:r>
      <w:proofErr w:type="spellEnd"/>
      <w:r w:rsidRPr="003307C9">
        <w:rPr>
          <w:rFonts w:ascii="Arial" w:hAnsi="Arial" w:cs="Arial"/>
        </w:rPr>
        <w:t>-Fällen.</w:t>
      </w:r>
    </w:p>
    <w:p w:rsidR="00E76887" w:rsidRPr="003307C9" w:rsidRDefault="009D42A0" w:rsidP="009D42A0">
      <w:pPr>
        <w:pStyle w:val="berschrift2"/>
      </w:pPr>
      <w:r w:rsidRPr="003307C9">
        <w:t>Stand 08.2014</w:t>
      </w:r>
    </w:p>
    <w:p w:rsidR="00D9277A" w:rsidRPr="003307C9" w:rsidRDefault="00D9277A">
      <w:pPr>
        <w:rPr>
          <w:rFonts w:ascii="Arial" w:hAnsi="Arial" w:cs="Arial"/>
          <w:b/>
        </w:rPr>
      </w:pPr>
    </w:p>
    <w:p w:rsidR="009D42A0" w:rsidRPr="003307C9" w:rsidRDefault="002053DF">
      <w:pPr>
        <w:rPr>
          <w:rFonts w:ascii="Arial" w:hAnsi="Arial" w:cs="Arial"/>
          <w:b/>
        </w:rPr>
      </w:pPr>
      <w:r w:rsidRPr="003307C9">
        <w:rPr>
          <w:rFonts w:ascii="Arial" w:hAnsi="Arial" w:cs="Arial"/>
          <w:b/>
        </w:rPr>
        <w:t>Punkt 1.3.1 / Handhabung von Dienstkleidung</w:t>
      </w:r>
    </w:p>
    <w:p w:rsidR="002053DF" w:rsidRPr="003307C9" w:rsidRDefault="002053DF" w:rsidP="002053DF">
      <w:pPr>
        <w:rPr>
          <w:rFonts w:ascii="Arial" w:hAnsi="Arial" w:cs="Arial"/>
        </w:rPr>
      </w:pPr>
      <w:r w:rsidRPr="003307C9">
        <w:rPr>
          <w:rFonts w:ascii="Arial" w:hAnsi="Arial" w:cs="Arial"/>
        </w:rPr>
        <w:lastRenderedPageBreak/>
        <w:t xml:space="preserve">Neuer Eintrag: </w:t>
      </w:r>
      <w:r w:rsidRPr="003307C9">
        <w:rPr>
          <w:rFonts w:ascii="Arial" w:hAnsi="Arial" w:cs="Arial"/>
          <w:i/>
        </w:rPr>
        <w:t xml:space="preserve">„Kontaminierte Dienstkleidung ist sofort zu wechseln und über den Arbeitgeber aufzubereiten.“ </w:t>
      </w:r>
      <w:r w:rsidRPr="003307C9">
        <w:rPr>
          <w:rFonts w:ascii="Arial" w:hAnsi="Arial" w:cs="Arial"/>
        </w:rPr>
        <w:t>mit Hinweis auf Kap. 4.2.7 der TRBA250</w:t>
      </w:r>
    </w:p>
    <w:p w:rsidR="002053DF" w:rsidRPr="003307C9" w:rsidRDefault="002053DF" w:rsidP="002053DF">
      <w:pPr>
        <w:rPr>
          <w:rFonts w:ascii="Arial" w:hAnsi="Arial" w:cs="Arial"/>
        </w:rPr>
      </w:pPr>
    </w:p>
    <w:p w:rsidR="002053DF" w:rsidRPr="003307C9" w:rsidRDefault="002053DF" w:rsidP="002053DF">
      <w:pPr>
        <w:rPr>
          <w:rFonts w:ascii="Arial" w:hAnsi="Arial" w:cs="Arial"/>
          <w:b/>
        </w:rPr>
      </w:pPr>
      <w:r w:rsidRPr="003307C9">
        <w:rPr>
          <w:rFonts w:ascii="Arial" w:hAnsi="Arial" w:cs="Arial"/>
          <w:b/>
        </w:rPr>
        <w:t>Punkt 1.4.2 / Verhalten im Verletzungsfall</w:t>
      </w:r>
    </w:p>
    <w:p w:rsidR="002053DF" w:rsidRPr="003307C9" w:rsidRDefault="006865A0" w:rsidP="002053DF">
      <w:pPr>
        <w:rPr>
          <w:rFonts w:ascii="Arial" w:hAnsi="Arial" w:cs="Arial"/>
          <w:i/>
        </w:rPr>
      </w:pPr>
      <w:r w:rsidRPr="003307C9">
        <w:rPr>
          <w:rFonts w:ascii="Arial" w:hAnsi="Arial" w:cs="Arial"/>
        </w:rPr>
        <w:t>Die Passage: „</w:t>
      </w:r>
      <w:r w:rsidRPr="003307C9">
        <w:rPr>
          <w:rFonts w:ascii="Arial" w:hAnsi="Arial" w:cs="Arial"/>
          <w:i/>
        </w:rPr>
        <w:t xml:space="preserve">Bei </w:t>
      </w:r>
      <w:proofErr w:type="spellStart"/>
      <w:r w:rsidRPr="003307C9">
        <w:rPr>
          <w:rFonts w:ascii="Arial" w:hAnsi="Arial" w:cs="Arial"/>
          <w:i/>
        </w:rPr>
        <w:t>infektiologischen</w:t>
      </w:r>
      <w:proofErr w:type="spellEnd"/>
      <w:r w:rsidRPr="003307C9">
        <w:rPr>
          <w:rFonts w:ascii="Arial" w:hAnsi="Arial" w:cs="Arial"/>
          <w:i/>
        </w:rPr>
        <w:t xml:space="preserve"> Bedenken (HIV, HCV) soll umgehend Kontakt mit einem Durchgangsarzt (Chirurgen, Ärzte für Unfallmedizin oder Krankenhausambulanzen haben meist eine entsprechende Zulassung) aufgenommen werden.</w:t>
      </w:r>
      <w:r w:rsidRPr="003307C9">
        <w:rPr>
          <w:rFonts w:ascii="Arial" w:hAnsi="Arial" w:cs="Arial"/>
        </w:rPr>
        <w:t>“ wurde geändert zu: „</w:t>
      </w:r>
      <w:r w:rsidRPr="003307C9">
        <w:rPr>
          <w:rFonts w:ascii="Arial" w:hAnsi="Arial" w:cs="Arial"/>
          <w:i/>
        </w:rPr>
        <w:t>Im Verletzungsfall soll umgehend Kontakt mit einem Durchgangsarzt (Chirurgen, Ärzte für Unfallmedizin oder Krankenhausambulanzen haben meist eine entsprechende Zulassung) aufgenommen werden.“</w:t>
      </w:r>
    </w:p>
    <w:p w:rsidR="004138A0" w:rsidRPr="003307C9" w:rsidRDefault="004138A0" w:rsidP="002053DF">
      <w:pPr>
        <w:rPr>
          <w:rFonts w:ascii="Arial" w:hAnsi="Arial" w:cs="Arial"/>
          <w:b/>
        </w:rPr>
      </w:pPr>
    </w:p>
    <w:p w:rsidR="004138A0" w:rsidRPr="003307C9" w:rsidRDefault="004138A0" w:rsidP="002053DF">
      <w:pPr>
        <w:rPr>
          <w:rFonts w:ascii="Arial" w:hAnsi="Arial" w:cs="Arial"/>
          <w:b/>
        </w:rPr>
      </w:pPr>
      <w:r w:rsidRPr="003307C9">
        <w:rPr>
          <w:rFonts w:ascii="Arial" w:hAnsi="Arial" w:cs="Arial"/>
          <w:b/>
        </w:rPr>
        <w:t>Punkt 3.2.3 / Hygienemaßnahmen in Stations- und Wohngruppenküchen</w:t>
      </w:r>
    </w:p>
    <w:p w:rsidR="004138A0" w:rsidRPr="003307C9" w:rsidRDefault="004138A0" w:rsidP="001F48FE">
      <w:pPr>
        <w:rPr>
          <w:rFonts w:ascii="Arial" w:hAnsi="Arial" w:cs="Arial"/>
        </w:rPr>
      </w:pPr>
      <w:r w:rsidRPr="003307C9">
        <w:rPr>
          <w:rFonts w:ascii="Arial" w:hAnsi="Arial" w:cs="Arial"/>
        </w:rPr>
        <w:t>Die Passage „</w:t>
      </w:r>
      <w:r w:rsidRPr="003307C9">
        <w:rPr>
          <w:rFonts w:ascii="Arial" w:hAnsi="Arial" w:cs="Arial"/>
          <w:i/>
        </w:rPr>
        <w:t>Bei Verletzungen an den Händen und für das direkte Berühren von Lebensmitteln sind Handschuhe zu tragen.</w:t>
      </w:r>
      <w:r w:rsidRPr="003307C9">
        <w:rPr>
          <w:rFonts w:ascii="Arial" w:hAnsi="Arial" w:cs="Arial"/>
        </w:rPr>
        <w:t>“ wurde geändert zu „</w:t>
      </w:r>
      <w:r w:rsidRPr="003307C9">
        <w:rPr>
          <w:rFonts w:ascii="Arial" w:hAnsi="Arial" w:cs="Arial"/>
          <w:i/>
        </w:rPr>
        <w:t>Bei Verletzungen an den Händen sind Handschuhe zu tragen.</w:t>
      </w:r>
      <w:r w:rsidR="001F48FE" w:rsidRPr="003307C9">
        <w:rPr>
          <w:rFonts w:ascii="Arial" w:hAnsi="Arial" w:cs="Arial"/>
          <w:i/>
        </w:rPr>
        <w:t xml:space="preserve"> Das direkte Berühren von Lebensmitteln erfolgt mit desinfizierten Händen oder Besteck.</w:t>
      </w:r>
      <w:r w:rsidRPr="003307C9">
        <w:rPr>
          <w:rFonts w:ascii="Arial" w:hAnsi="Arial" w:cs="Arial"/>
        </w:rPr>
        <w:t>“</w:t>
      </w:r>
    </w:p>
    <w:p w:rsidR="004138A0" w:rsidRPr="003307C9" w:rsidRDefault="004138A0" w:rsidP="004138A0">
      <w:pPr>
        <w:pStyle w:val="Punktabsatz"/>
        <w:numPr>
          <w:ilvl w:val="0"/>
          <w:numId w:val="0"/>
        </w:numPr>
        <w:rPr>
          <w:rFonts w:cs="Arial"/>
        </w:rPr>
      </w:pPr>
      <w:r w:rsidRPr="003307C9">
        <w:rPr>
          <w:rFonts w:cs="Arial"/>
        </w:rPr>
        <w:t xml:space="preserve"> </w:t>
      </w:r>
    </w:p>
    <w:p w:rsidR="004138A0" w:rsidRPr="003307C9" w:rsidRDefault="00BE5B24" w:rsidP="002053DF">
      <w:pPr>
        <w:rPr>
          <w:rFonts w:ascii="Arial" w:hAnsi="Arial" w:cs="Arial"/>
          <w:b/>
        </w:rPr>
      </w:pPr>
      <w:r w:rsidRPr="003307C9">
        <w:rPr>
          <w:rFonts w:ascii="Arial" w:hAnsi="Arial" w:cs="Arial"/>
          <w:b/>
        </w:rPr>
        <w:t xml:space="preserve">Punkt 4.3.3 </w:t>
      </w:r>
      <w:r w:rsidR="00564378" w:rsidRPr="003307C9">
        <w:rPr>
          <w:rFonts w:ascii="Arial" w:hAnsi="Arial" w:cs="Arial"/>
          <w:b/>
        </w:rPr>
        <w:t>/</w:t>
      </w:r>
      <w:r w:rsidRPr="003307C9">
        <w:rPr>
          <w:rFonts w:ascii="Arial" w:hAnsi="Arial" w:cs="Arial"/>
          <w:b/>
        </w:rPr>
        <w:t xml:space="preserve"> Durchführung von </w:t>
      </w:r>
      <w:proofErr w:type="spellStart"/>
      <w:r w:rsidRPr="003307C9">
        <w:rPr>
          <w:rFonts w:ascii="Arial" w:hAnsi="Arial" w:cs="Arial"/>
          <w:b/>
        </w:rPr>
        <w:t>s.c</w:t>
      </w:r>
      <w:proofErr w:type="spellEnd"/>
      <w:r w:rsidRPr="003307C9">
        <w:rPr>
          <w:rFonts w:ascii="Arial" w:hAnsi="Arial" w:cs="Arial"/>
          <w:b/>
        </w:rPr>
        <w:t>.-</w:t>
      </w:r>
      <w:r w:rsidR="00564378" w:rsidRPr="003307C9">
        <w:rPr>
          <w:rFonts w:ascii="Arial" w:hAnsi="Arial" w:cs="Arial"/>
          <w:b/>
        </w:rPr>
        <w:t xml:space="preserve"> </w:t>
      </w:r>
      <w:r w:rsidRPr="003307C9">
        <w:rPr>
          <w:rFonts w:ascii="Arial" w:hAnsi="Arial" w:cs="Arial"/>
          <w:b/>
        </w:rPr>
        <w:t>Injektionen</w:t>
      </w:r>
    </w:p>
    <w:p w:rsidR="00BE5B24" w:rsidRPr="003307C9" w:rsidRDefault="00564378" w:rsidP="00564378">
      <w:pPr>
        <w:rPr>
          <w:rFonts w:ascii="Arial" w:hAnsi="Arial" w:cs="Arial"/>
        </w:rPr>
      </w:pPr>
      <w:r w:rsidRPr="003307C9">
        <w:rPr>
          <w:rFonts w:ascii="Arial" w:hAnsi="Arial" w:cs="Arial"/>
        </w:rPr>
        <w:t>Gemäß der neuen KRINKO-Empfehlung „</w:t>
      </w:r>
      <w:r w:rsidRPr="003307C9">
        <w:rPr>
          <w:rFonts w:ascii="Arial" w:hAnsi="Arial" w:cs="Arial"/>
          <w:bCs/>
          <w:i/>
        </w:rPr>
        <w:t xml:space="preserve">Anforderungen an die Hygiene bei Punktionen und Injektionen“ </w:t>
      </w:r>
      <w:r w:rsidRPr="003307C9">
        <w:rPr>
          <w:rFonts w:ascii="Arial" w:hAnsi="Arial" w:cs="Arial"/>
        </w:rPr>
        <w:t>wird auf die Verwendung keimarmer Tupfer verwiesen.</w:t>
      </w:r>
    </w:p>
    <w:p w:rsidR="00564378" w:rsidRPr="003307C9" w:rsidRDefault="00564378" w:rsidP="00564378">
      <w:pPr>
        <w:rPr>
          <w:rFonts w:ascii="Arial" w:hAnsi="Arial" w:cs="Arial"/>
        </w:rPr>
      </w:pPr>
    </w:p>
    <w:p w:rsidR="00564378" w:rsidRPr="003307C9" w:rsidRDefault="00564378" w:rsidP="00564378">
      <w:pPr>
        <w:rPr>
          <w:rFonts w:ascii="Arial" w:hAnsi="Arial" w:cs="Arial"/>
          <w:b/>
        </w:rPr>
      </w:pPr>
      <w:r w:rsidRPr="003307C9">
        <w:rPr>
          <w:rFonts w:ascii="Arial" w:hAnsi="Arial" w:cs="Arial"/>
          <w:b/>
        </w:rPr>
        <w:t xml:space="preserve">Punkt 4.3.4 / Durchführung von </w:t>
      </w:r>
      <w:proofErr w:type="spellStart"/>
      <w:r w:rsidRPr="003307C9">
        <w:rPr>
          <w:rFonts w:ascii="Arial" w:hAnsi="Arial" w:cs="Arial"/>
          <w:b/>
        </w:rPr>
        <w:t>i.m</w:t>
      </w:r>
      <w:proofErr w:type="spellEnd"/>
      <w:r w:rsidRPr="003307C9">
        <w:rPr>
          <w:rFonts w:ascii="Arial" w:hAnsi="Arial" w:cs="Arial"/>
          <w:b/>
        </w:rPr>
        <w:t>.- Injektionen</w:t>
      </w:r>
    </w:p>
    <w:p w:rsidR="00564378" w:rsidRPr="003307C9" w:rsidRDefault="00564378" w:rsidP="00564378">
      <w:pPr>
        <w:rPr>
          <w:rFonts w:ascii="Arial" w:hAnsi="Arial" w:cs="Arial"/>
        </w:rPr>
      </w:pPr>
      <w:r w:rsidRPr="003307C9">
        <w:rPr>
          <w:rFonts w:ascii="Arial" w:hAnsi="Arial" w:cs="Arial"/>
        </w:rPr>
        <w:t>Gemäß der neuen KRINKO-Empfehlung „</w:t>
      </w:r>
      <w:r w:rsidRPr="003307C9">
        <w:rPr>
          <w:rFonts w:ascii="Arial" w:hAnsi="Arial" w:cs="Arial"/>
          <w:bCs/>
          <w:i/>
        </w:rPr>
        <w:t xml:space="preserve">Anforderungen an die Hygiene bei Punktionen und Injektionen“ </w:t>
      </w:r>
      <w:r w:rsidRPr="003307C9">
        <w:rPr>
          <w:rFonts w:ascii="Arial" w:hAnsi="Arial" w:cs="Arial"/>
        </w:rPr>
        <w:t>wird auf die Verwendung keimarmer Tupfer verwiesen.</w:t>
      </w:r>
    </w:p>
    <w:p w:rsidR="00564378" w:rsidRPr="003307C9" w:rsidRDefault="00564378" w:rsidP="00564378">
      <w:pPr>
        <w:rPr>
          <w:rFonts w:ascii="Arial" w:hAnsi="Arial" w:cs="Arial"/>
        </w:rPr>
      </w:pPr>
      <w:r w:rsidRPr="003307C9">
        <w:rPr>
          <w:rFonts w:ascii="Arial" w:hAnsi="Arial" w:cs="Arial"/>
        </w:rPr>
        <w:t>Entgegen der KRINKO-Empfehlung wird die Verwendung von Einmalhandschuhen aus Gründen des Arbeitsschutzes beibehalten.</w:t>
      </w:r>
    </w:p>
    <w:p w:rsidR="00564378" w:rsidRPr="003307C9" w:rsidRDefault="00564378" w:rsidP="00564378">
      <w:pPr>
        <w:rPr>
          <w:rFonts w:ascii="Arial" w:hAnsi="Arial" w:cs="Arial"/>
        </w:rPr>
      </w:pPr>
      <w:r w:rsidRPr="003307C9">
        <w:rPr>
          <w:rFonts w:ascii="Arial" w:hAnsi="Arial" w:cs="Arial"/>
        </w:rPr>
        <w:t>Die Passage „</w:t>
      </w:r>
      <w:r w:rsidRPr="003307C9">
        <w:rPr>
          <w:rFonts w:ascii="Arial" w:hAnsi="Arial" w:cs="Arial"/>
          <w:i/>
        </w:rPr>
        <w:t>Wenn es zu einer Nachblutung kam ist nach dem Ausziehen der Einmalhandschuhe eine Händedesinfektion durchzuführen.</w:t>
      </w:r>
      <w:r w:rsidRPr="003307C9">
        <w:rPr>
          <w:rFonts w:ascii="Arial" w:hAnsi="Arial" w:cs="Arial"/>
        </w:rPr>
        <w:t>“ wurde geändert zu: „</w:t>
      </w:r>
      <w:r w:rsidRPr="003307C9">
        <w:rPr>
          <w:rFonts w:ascii="Arial" w:hAnsi="Arial" w:cs="Arial"/>
          <w:i/>
        </w:rPr>
        <w:t>Nach dem Ausziehen der Einmalhandschuhe ist eine Händedesinfektion durchzuführen</w:t>
      </w:r>
      <w:r w:rsidRPr="003307C9">
        <w:rPr>
          <w:rFonts w:ascii="Arial" w:hAnsi="Arial" w:cs="Arial"/>
        </w:rPr>
        <w:t>.“</w:t>
      </w:r>
    </w:p>
    <w:p w:rsidR="00564378" w:rsidRPr="003307C9" w:rsidRDefault="00564378" w:rsidP="00564378">
      <w:pPr>
        <w:rPr>
          <w:rFonts w:ascii="Arial" w:hAnsi="Arial" w:cs="Arial"/>
        </w:rPr>
      </w:pPr>
    </w:p>
    <w:p w:rsidR="00564378" w:rsidRPr="003307C9" w:rsidRDefault="00564378" w:rsidP="00564378">
      <w:pPr>
        <w:rPr>
          <w:rFonts w:ascii="Arial" w:hAnsi="Arial" w:cs="Arial"/>
          <w:b/>
        </w:rPr>
      </w:pPr>
      <w:r w:rsidRPr="003307C9">
        <w:rPr>
          <w:rFonts w:ascii="Arial" w:hAnsi="Arial" w:cs="Arial"/>
          <w:b/>
        </w:rPr>
        <w:t>Punkt: 5.1.1 / Regelung der Meldepflicht / Allgemeines</w:t>
      </w:r>
    </w:p>
    <w:p w:rsidR="00564378" w:rsidRPr="003307C9" w:rsidRDefault="00564378" w:rsidP="00564378">
      <w:pPr>
        <w:rPr>
          <w:rFonts w:ascii="Arial" w:hAnsi="Arial" w:cs="Arial"/>
        </w:rPr>
      </w:pPr>
      <w:r w:rsidRPr="003307C9">
        <w:rPr>
          <w:rFonts w:ascii="Arial" w:hAnsi="Arial" w:cs="Arial"/>
        </w:rPr>
        <w:t>Anpassung an die aktuellen Regelungen des IfSG</w:t>
      </w:r>
    </w:p>
    <w:p w:rsidR="00564378" w:rsidRPr="003307C9" w:rsidRDefault="00564378" w:rsidP="00564378">
      <w:pPr>
        <w:rPr>
          <w:rFonts w:ascii="Arial" w:hAnsi="Arial" w:cs="Arial"/>
        </w:rPr>
      </w:pPr>
    </w:p>
    <w:p w:rsidR="00564378" w:rsidRPr="003307C9" w:rsidRDefault="00564378" w:rsidP="00564378">
      <w:pPr>
        <w:rPr>
          <w:rFonts w:ascii="Arial" w:hAnsi="Arial" w:cs="Arial"/>
          <w:b/>
        </w:rPr>
      </w:pPr>
      <w:r w:rsidRPr="003307C9">
        <w:rPr>
          <w:rFonts w:ascii="Arial" w:hAnsi="Arial" w:cs="Arial"/>
          <w:b/>
        </w:rPr>
        <w:t>Punkt 5.1.2 / Durchführung von Meldungen</w:t>
      </w:r>
    </w:p>
    <w:p w:rsidR="00564378" w:rsidRPr="003307C9" w:rsidRDefault="00564378" w:rsidP="00564378">
      <w:pPr>
        <w:rPr>
          <w:rFonts w:ascii="Arial" w:hAnsi="Arial" w:cs="Arial"/>
        </w:rPr>
      </w:pPr>
      <w:r w:rsidRPr="003307C9">
        <w:rPr>
          <w:rFonts w:ascii="Arial" w:hAnsi="Arial" w:cs="Arial"/>
        </w:rPr>
        <w:t xml:space="preserve">Hinweis auf </w:t>
      </w:r>
      <w:r w:rsidR="009D09A2" w:rsidRPr="003307C9">
        <w:rPr>
          <w:rFonts w:ascii="Arial" w:hAnsi="Arial" w:cs="Arial"/>
        </w:rPr>
        <w:t>das amtliche Meldeformular.</w:t>
      </w:r>
    </w:p>
    <w:p w:rsidR="009D09A2" w:rsidRPr="003307C9" w:rsidRDefault="009D09A2" w:rsidP="00564378">
      <w:pPr>
        <w:rPr>
          <w:rFonts w:ascii="Arial" w:hAnsi="Arial" w:cs="Arial"/>
        </w:rPr>
      </w:pPr>
    </w:p>
    <w:p w:rsidR="009D09A2" w:rsidRPr="003307C9" w:rsidRDefault="00832007" w:rsidP="00564378">
      <w:pPr>
        <w:rPr>
          <w:rFonts w:ascii="Arial" w:hAnsi="Arial" w:cs="Arial"/>
          <w:b/>
        </w:rPr>
      </w:pPr>
      <w:r w:rsidRPr="003307C9">
        <w:rPr>
          <w:rFonts w:ascii="Arial" w:hAnsi="Arial" w:cs="Arial"/>
          <w:b/>
        </w:rPr>
        <w:t>Punkt 5.5.2 / Maßnahmen bei MRSA / Organisatorisches / Hinzuziehung eines Arztes</w:t>
      </w:r>
    </w:p>
    <w:p w:rsidR="00832007" w:rsidRPr="003307C9" w:rsidRDefault="00832007" w:rsidP="00832007">
      <w:pPr>
        <w:pStyle w:val="Punktabsatz"/>
        <w:numPr>
          <w:ilvl w:val="0"/>
          <w:numId w:val="0"/>
        </w:numPr>
        <w:rPr>
          <w:rFonts w:cs="Arial"/>
          <w:sz w:val="24"/>
        </w:rPr>
      </w:pPr>
      <w:r w:rsidRPr="003307C9">
        <w:rPr>
          <w:rFonts w:cs="Arial"/>
          <w:sz w:val="24"/>
        </w:rPr>
        <w:t>Die Passage „</w:t>
      </w:r>
      <w:r w:rsidRPr="003307C9">
        <w:rPr>
          <w:rFonts w:cs="Arial"/>
          <w:i/>
          <w:sz w:val="24"/>
        </w:rPr>
        <w:t>Maßnahmen wie die Durchführung von Abstrichen oder Sanierungsmaßnahmen erfolgen nur auf ärztliche Anordnung.</w:t>
      </w:r>
      <w:r w:rsidRPr="003307C9">
        <w:rPr>
          <w:rFonts w:cs="Arial"/>
          <w:sz w:val="24"/>
        </w:rPr>
        <w:t>“ wurde geändert zu: „</w:t>
      </w:r>
      <w:r w:rsidRPr="003307C9">
        <w:rPr>
          <w:rFonts w:cs="Arial"/>
          <w:i/>
          <w:sz w:val="24"/>
        </w:rPr>
        <w:t xml:space="preserve">Dem </w:t>
      </w:r>
      <w:r w:rsidRPr="003307C9">
        <w:rPr>
          <w:rFonts w:cs="Arial"/>
          <w:i/>
          <w:sz w:val="24"/>
        </w:rPr>
        <w:lastRenderedPageBreak/>
        <w:t xml:space="preserve">behandelnden Arzt obliegt die Festlegung der zu treffenden Maßnahmen. Dies beinhaltet insbesondere Maßnahmen zur Sanierung, Therapie und Diagnostik. Im Zuge dessen trifft der Arzt ggf. auch Entscheidungen zur Entfernung von bzw. zum Umgang mit invasiven Zugängen (z.B. Katheter, </w:t>
      </w:r>
      <w:proofErr w:type="spellStart"/>
      <w:r w:rsidRPr="003307C9">
        <w:rPr>
          <w:rFonts w:cs="Arial"/>
          <w:i/>
          <w:sz w:val="24"/>
        </w:rPr>
        <w:t>Tracheostoma</w:t>
      </w:r>
      <w:proofErr w:type="spellEnd"/>
      <w:r w:rsidRPr="003307C9">
        <w:rPr>
          <w:rFonts w:cs="Arial"/>
          <w:i/>
          <w:sz w:val="24"/>
        </w:rPr>
        <w:t>, PEG-Sonden etc.). Eine weitere Aufgabe des Arztes ist die Information MRSA-</w:t>
      </w:r>
      <w:proofErr w:type="gramStart"/>
      <w:r w:rsidRPr="003307C9">
        <w:rPr>
          <w:rFonts w:cs="Arial"/>
          <w:i/>
          <w:sz w:val="24"/>
        </w:rPr>
        <w:t>positiver  Bewohner</w:t>
      </w:r>
      <w:proofErr w:type="gramEnd"/>
      <w:r w:rsidRPr="003307C9">
        <w:rPr>
          <w:rFonts w:cs="Arial"/>
          <w:i/>
          <w:sz w:val="24"/>
        </w:rPr>
        <w:t xml:space="preserve"> bzw. ihrer Betreuer oder Angehörigen</w:t>
      </w:r>
      <w:r w:rsidRPr="003307C9">
        <w:rPr>
          <w:rFonts w:cs="Arial"/>
          <w:sz w:val="24"/>
        </w:rPr>
        <w:t xml:space="preserve">“ </w:t>
      </w:r>
    </w:p>
    <w:p w:rsidR="00A11386" w:rsidRPr="003307C9" w:rsidRDefault="00A11386" w:rsidP="00832007">
      <w:pPr>
        <w:rPr>
          <w:rFonts w:ascii="Arial" w:hAnsi="Arial" w:cs="Arial"/>
          <w:b/>
        </w:rPr>
      </w:pPr>
    </w:p>
    <w:p w:rsidR="00832007" w:rsidRPr="003307C9" w:rsidRDefault="00832007" w:rsidP="00832007">
      <w:pPr>
        <w:rPr>
          <w:rFonts w:ascii="Arial" w:hAnsi="Arial" w:cs="Arial"/>
          <w:b/>
        </w:rPr>
      </w:pPr>
      <w:r w:rsidRPr="003307C9">
        <w:rPr>
          <w:rFonts w:ascii="Arial" w:hAnsi="Arial" w:cs="Arial"/>
          <w:b/>
        </w:rPr>
        <w:t>Punkt 5.5.2 / Maßnahmen bei MRSA / Organisatorisches / Beschränkungen für Mitarbeiter</w:t>
      </w:r>
    </w:p>
    <w:p w:rsidR="00832007" w:rsidRPr="003307C9" w:rsidRDefault="00832007" w:rsidP="00832007">
      <w:pPr>
        <w:pStyle w:val="Punktabsatz"/>
        <w:numPr>
          <w:ilvl w:val="0"/>
          <w:numId w:val="0"/>
        </w:numPr>
        <w:rPr>
          <w:rFonts w:cs="Arial"/>
          <w:sz w:val="24"/>
        </w:rPr>
      </w:pPr>
      <w:r w:rsidRPr="003307C9">
        <w:rPr>
          <w:rFonts w:cs="Arial"/>
          <w:snapToGrid w:val="0"/>
          <w:sz w:val="24"/>
        </w:rPr>
        <w:t>Einfügen der Passage „</w:t>
      </w:r>
      <w:r w:rsidRPr="003307C9">
        <w:rPr>
          <w:rFonts w:cs="Arial"/>
          <w:i/>
          <w:snapToGrid w:val="0"/>
          <w:sz w:val="24"/>
        </w:rPr>
        <w:t>Sollte sich ein Mitarbeiter als MRSA-Träger erweisen, ist Kontakt mit dem Betriebsärztlichen Dienst aufzunehmen, der über die zu treffenden Maßnahmen entscheidet.</w:t>
      </w:r>
      <w:r w:rsidRPr="003307C9">
        <w:rPr>
          <w:rFonts w:cs="Arial"/>
          <w:snapToGrid w:val="0"/>
          <w:sz w:val="24"/>
        </w:rPr>
        <w:t>“</w:t>
      </w:r>
    </w:p>
    <w:p w:rsidR="00A11386" w:rsidRPr="003307C9" w:rsidRDefault="00A11386" w:rsidP="00564378">
      <w:pPr>
        <w:rPr>
          <w:rFonts w:ascii="Arial" w:hAnsi="Arial" w:cs="Arial"/>
          <w:b/>
        </w:rPr>
      </w:pPr>
    </w:p>
    <w:p w:rsidR="00832007" w:rsidRPr="003307C9" w:rsidRDefault="00A11386" w:rsidP="00564378">
      <w:pPr>
        <w:rPr>
          <w:rFonts w:ascii="Arial" w:hAnsi="Arial" w:cs="Arial"/>
          <w:b/>
        </w:rPr>
      </w:pPr>
      <w:r w:rsidRPr="003307C9">
        <w:rPr>
          <w:rFonts w:ascii="Arial" w:hAnsi="Arial" w:cs="Arial"/>
          <w:b/>
        </w:rPr>
        <w:t>Aktualisierung des Quellenverzeichnisses</w:t>
      </w:r>
    </w:p>
    <w:p w:rsidR="003C7D90" w:rsidRPr="003307C9" w:rsidRDefault="003C7D90" w:rsidP="00564378">
      <w:pPr>
        <w:rPr>
          <w:rFonts w:ascii="Arial" w:hAnsi="Arial" w:cs="Arial"/>
          <w:b/>
        </w:rPr>
      </w:pPr>
    </w:p>
    <w:p w:rsidR="003C7D90" w:rsidRPr="003307C9" w:rsidRDefault="003C7D90" w:rsidP="00564378">
      <w:pPr>
        <w:rPr>
          <w:rFonts w:ascii="Arial" w:hAnsi="Arial" w:cs="Arial"/>
          <w:b/>
        </w:rPr>
      </w:pPr>
      <w:r w:rsidRPr="003307C9">
        <w:rPr>
          <w:rFonts w:ascii="Arial" w:hAnsi="Arial" w:cs="Arial"/>
          <w:b/>
        </w:rPr>
        <w:t>Reinigungs- und Desinfektionspläne</w:t>
      </w:r>
    </w:p>
    <w:p w:rsidR="003C7D90" w:rsidRPr="003307C9" w:rsidRDefault="003C7D90" w:rsidP="00564378">
      <w:pPr>
        <w:rPr>
          <w:rFonts w:ascii="Arial" w:hAnsi="Arial" w:cs="Arial"/>
        </w:rPr>
      </w:pPr>
      <w:r w:rsidRPr="003307C9">
        <w:rPr>
          <w:rFonts w:ascii="Arial" w:hAnsi="Arial" w:cs="Arial"/>
        </w:rPr>
        <w:t>Die letzte Spalte ist nun auch für Angaben zu den Durchführenden vorgesehen.</w:t>
      </w:r>
    </w:p>
    <w:p w:rsidR="0085268F" w:rsidRPr="003307C9" w:rsidRDefault="002D7ED7" w:rsidP="0085268F">
      <w:pPr>
        <w:pStyle w:val="berschrift2"/>
      </w:pPr>
      <w:r w:rsidRPr="003307C9">
        <w:br w:type="page"/>
      </w:r>
      <w:r w:rsidR="0085268F" w:rsidRPr="003307C9">
        <w:lastRenderedPageBreak/>
        <w:t>Stand 03.2015</w:t>
      </w:r>
    </w:p>
    <w:p w:rsidR="0085268F" w:rsidRPr="003307C9" w:rsidRDefault="0085268F" w:rsidP="0085268F">
      <w:pPr>
        <w:rPr>
          <w:rFonts w:ascii="Arial" w:hAnsi="Arial" w:cs="Arial"/>
          <w:b/>
        </w:rPr>
      </w:pPr>
      <w:r w:rsidRPr="003307C9">
        <w:rPr>
          <w:rFonts w:ascii="Arial" w:hAnsi="Arial" w:cs="Arial"/>
          <w:b/>
        </w:rPr>
        <w:t>Punkt 1.2.1 / Handwaschplätze</w:t>
      </w:r>
    </w:p>
    <w:p w:rsidR="0085268F" w:rsidRPr="003307C9" w:rsidRDefault="0085268F" w:rsidP="0085268F">
      <w:pPr>
        <w:rPr>
          <w:rFonts w:ascii="Arial" w:hAnsi="Arial" w:cs="Arial"/>
        </w:rPr>
      </w:pPr>
      <w:r w:rsidRPr="003307C9">
        <w:rPr>
          <w:rFonts w:ascii="Arial" w:hAnsi="Arial" w:cs="Arial"/>
        </w:rPr>
        <w:t>Analog zur neuen TRBA250 (dort Punkt 4.1.1) gehört ein Desinfektionsmittelspender nicht mehr zwingen zur Ausstattung von Handwaschplätzen. Somit neue Formulierung: „</w:t>
      </w:r>
      <w:r w:rsidRPr="003307C9">
        <w:rPr>
          <w:rFonts w:ascii="Arial" w:hAnsi="Arial" w:cs="Arial"/>
          <w:i/>
        </w:rPr>
        <w:t xml:space="preserve">Zum Waschen und Desinfizieren der Hände stehen an </w:t>
      </w:r>
      <w:proofErr w:type="spellStart"/>
      <w:r w:rsidRPr="003307C9">
        <w:rPr>
          <w:rFonts w:ascii="Arial" w:hAnsi="Arial" w:cs="Arial"/>
          <w:i/>
        </w:rPr>
        <w:t>hygienerelevaten</w:t>
      </w:r>
      <w:proofErr w:type="spellEnd"/>
      <w:r w:rsidRPr="003307C9">
        <w:rPr>
          <w:rFonts w:ascii="Arial" w:hAnsi="Arial" w:cs="Arial"/>
          <w:i/>
        </w:rPr>
        <w:t xml:space="preserve"> Orten wie Funktionsräumen, Handwaschplätze zur Verfügung, die zumindest mit Seifen- und Einmalhandtuchspendern, ggf. auch mit Desinfektionsmittelspendern, ausgerüstet sind.</w:t>
      </w:r>
      <w:r w:rsidRPr="003307C9">
        <w:rPr>
          <w:rFonts w:ascii="Arial" w:hAnsi="Arial" w:cs="Arial"/>
        </w:rPr>
        <w:t>“</w:t>
      </w:r>
    </w:p>
    <w:p w:rsidR="004E4B5D" w:rsidRPr="003307C9" w:rsidRDefault="004E4B5D" w:rsidP="004E4B5D">
      <w:pPr>
        <w:rPr>
          <w:rFonts w:ascii="Arial" w:hAnsi="Arial" w:cs="Arial"/>
          <w:b/>
        </w:rPr>
      </w:pPr>
      <w:r w:rsidRPr="003307C9">
        <w:rPr>
          <w:rFonts w:ascii="Arial" w:hAnsi="Arial" w:cs="Arial"/>
          <w:b/>
        </w:rPr>
        <w:t xml:space="preserve">Punkt 4.1.2 / </w:t>
      </w:r>
      <w:bookmarkStart w:id="1" w:name="_Toc161650926"/>
      <w:bookmarkStart w:id="2" w:name="_Toc162855077"/>
      <w:bookmarkStart w:id="3" w:name="_Toc170285370"/>
      <w:bookmarkStart w:id="4" w:name="_Toc170292029"/>
      <w:bookmarkStart w:id="5" w:name="_Toc182103030"/>
      <w:bookmarkStart w:id="6" w:name="_Toc348528093"/>
      <w:r w:rsidRPr="003307C9">
        <w:rPr>
          <w:rFonts w:ascii="Arial" w:hAnsi="Arial" w:cs="Arial"/>
          <w:b/>
        </w:rPr>
        <w:t>Beachtungspunkte bei grundpflegerischen Maßnahmen</w:t>
      </w:r>
      <w:bookmarkEnd w:id="1"/>
      <w:bookmarkEnd w:id="2"/>
      <w:bookmarkEnd w:id="3"/>
      <w:bookmarkEnd w:id="4"/>
      <w:bookmarkEnd w:id="5"/>
      <w:bookmarkEnd w:id="6"/>
    </w:p>
    <w:p w:rsidR="004E4B5D" w:rsidRPr="003307C9" w:rsidRDefault="004E4B5D" w:rsidP="004E4B5D">
      <w:pPr>
        <w:rPr>
          <w:rFonts w:ascii="Arial" w:hAnsi="Arial" w:cs="Arial"/>
          <w:b/>
        </w:rPr>
      </w:pPr>
      <w:r w:rsidRPr="003307C9">
        <w:rPr>
          <w:rFonts w:ascii="Arial" w:hAnsi="Arial" w:cs="Arial"/>
          <w:b/>
        </w:rPr>
        <w:t xml:space="preserve"> / Mundpflege</w:t>
      </w:r>
    </w:p>
    <w:p w:rsidR="004E4B5D" w:rsidRPr="003307C9" w:rsidRDefault="00D91B3C" w:rsidP="00607CA6">
      <w:pPr>
        <w:rPr>
          <w:rFonts w:ascii="Arial" w:hAnsi="Arial" w:cs="Arial"/>
        </w:rPr>
      </w:pPr>
      <w:r w:rsidRPr="003307C9">
        <w:rPr>
          <w:rFonts w:ascii="Arial" w:hAnsi="Arial" w:cs="Arial"/>
        </w:rPr>
        <w:t xml:space="preserve">Eine </w:t>
      </w:r>
      <w:r w:rsidR="004E4B5D" w:rsidRPr="003307C9">
        <w:rPr>
          <w:rFonts w:ascii="Arial" w:hAnsi="Arial" w:cs="Arial"/>
        </w:rPr>
        <w:t>Festlegung, wann die Mundpflege zu erfolgen hat, entfällt.</w:t>
      </w:r>
    </w:p>
    <w:p w:rsidR="004E4B5D" w:rsidRPr="003307C9" w:rsidRDefault="004E4B5D" w:rsidP="00607CA6">
      <w:pPr>
        <w:rPr>
          <w:rFonts w:ascii="Arial" w:hAnsi="Arial" w:cs="Arial"/>
        </w:rPr>
      </w:pPr>
    </w:p>
    <w:p w:rsidR="004E4B5D" w:rsidRPr="003307C9" w:rsidRDefault="004E4B5D" w:rsidP="00607CA6">
      <w:pPr>
        <w:rPr>
          <w:rFonts w:ascii="Arial" w:hAnsi="Arial" w:cs="Arial"/>
          <w:b/>
        </w:rPr>
      </w:pPr>
      <w:r w:rsidRPr="003307C9">
        <w:rPr>
          <w:rFonts w:ascii="Arial" w:hAnsi="Arial" w:cs="Arial"/>
          <w:b/>
        </w:rPr>
        <w:t>Punkt 4.2 / Inhalation und Sauerstoffbefeuchtung</w:t>
      </w:r>
    </w:p>
    <w:p w:rsidR="004E4B5D" w:rsidRPr="003307C9" w:rsidRDefault="004E4B5D" w:rsidP="00607CA6">
      <w:pPr>
        <w:rPr>
          <w:rFonts w:ascii="Arial" w:hAnsi="Arial" w:cs="Arial"/>
        </w:rPr>
      </w:pPr>
      <w:r w:rsidRPr="003307C9">
        <w:rPr>
          <w:rFonts w:ascii="Arial" w:hAnsi="Arial" w:cs="Arial"/>
        </w:rPr>
        <w:t xml:space="preserve">Unter Bezugnahme auf die KRINKO-Empfehlung „Infektionsprävention in Heimen“ (dort Punkt 6.3.1) wurde der Absatz „Zur Inhalation und Sauerstoffbefeuchtung dürfen nur die herstellerseitig vorgesehenen </w:t>
      </w:r>
      <w:r w:rsidRPr="003307C9">
        <w:rPr>
          <w:rFonts w:ascii="Arial" w:hAnsi="Arial" w:cs="Arial"/>
          <w:u w:val="single"/>
        </w:rPr>
        <w:t>sterilen</w:t>
      </w:r>
      <w:r w:rsidRPr="003307C9">
        <w:rPr>
          <w:rFonts w:ascii="Arial" w:hAnsi="Arial" w:cs="Arial"/>
        </w:rPr>
        <w:t xml:space="preserve"> Flüssigkeiten unter Berücksichtigung der herstellerseitig angegebenen Stand</w:t>
      </w:r>
      <w:r w:rsidRPr="003307C9">
        <w:rPr>
          <w:rFonts w:ascii="Arial" w:hAnsi="Arial" w:cs="Arial"/>
        </w:rPr>
        <w:softHyphen/>
        <w:t>zeiten verwendet werden.“ neu formuliert.</w:t>
      </w:r>
    </w:p>
    <w:p w:rsidR="004E4B5D" w:rsidRPr="003307C9" w:rsidRDefault="004E4B5D" w:rsidP="00607CA6">
      <w:pPr>
        <w:rPr>
          <w:rFonts w:ascii="Arial" w:hAnsi="Arial" w:cs="Arial"/>
          <w:b/>
        </w:rPr>
      </w:pPr>
    </w:p>
    <w:p w:rsidR="00607CA6" w:rsidRPr="003307C9" w:rsidRDefault="00607CA6" w:rsidP="00607CA6">
      <w:pPr>
        <w:rPr>
          <w:rFonts w:ascii="Arial" w:hAnsi="Arial" w:cs="Arial"/>
          <w:b/>
        </w:rPr>
      </w:pPr>
      <w:r w:rsidRPr="003307C9">
        <w:rPr>
          <w:rFonts w:ascii="Arial" w:hAnsi="Arial" w:cs="Arial"/>
          <w:b/>
        </w:rPr>
        <w:t xml:space="preserve">Punkt 4.9.2 / </w:t>
      </w:r>
      <w:bookmarkStart w:id="7" w:name="_Toc161650960"/>
      <w:bookmarkStart w:id="8" w:name="_Toc162855111"/>
      <w:bookmarkStart w:id="9" w:name="_Toc170285404"/>
      <w:bookmarkStart w:id="10" w:name="_Toc170292063"/>
      <w:bookmarkStart w:id="11" w:name="_Toc182103064"/>
      <w:bookmarkStart w:id="12" w:name="_Toc348528126"/>
      <w:r w:rsidRPr="003307C9">
        <w:rPr>
          <w:rFonts w:ascii="Arial" w:hAnsi="Arial" w:cs="Arial"/>
          <w:b/>
        </w:rPr>
        <w:t>Durchführung des Absaugens</w:t>
      </w:r>
      <w:bookmarkEnd w:id="7"/>
      <w:bookmarkEnd w:id="8"/>
      <w:bookmarkEnd w:id="9"/>
      <w:bookmarkEnd w:id="10"/>
      <w:bookmarkEnd w:id="11"/>
      <w:bookmarkEnd w:id="12"/>
    </w:p>
    <w:p w:rsidR="00607CA6" w:rsidRPr="003307C9" w:rsidRDefault="00607CA6" w:rsidP="0085268F">
      <w:pPr>
        <w:rPr>
          <w:rFonts w:ascii="Arial" w:hAnsi="Arial" w:cs="Arial"/>
        </w:rPr>
      </w:pPr>
      <w:r w:rsidRPr="003307C9">
        <w:rPr>
          <w:rFonts w:ascii="Arial" w:hAnsi="Arial" w:cs="Arial"/>
        </w:rPr>
        <w:t>An Stelle von keimarmen Einmalhandschuhen sollen</w:t>
      </w:r>
      <w:r w:rsidR="004E4B5D" w:rsidRPr="003307C9">
        <w:rPr>
          <w:rFonts w:ascii="Arial" w:hAnsi="Arial" w:cs="Arial"/>
        </w:rPr>
        <w:t xml:space="preserve">, </w:t>
      </w:r>
      <w:r w:rsidRPr="003307C9">
        <w:rPr>
          <w:rFonts w:ascii="Arial" w:hAnsi="Arial" w:cs="Arial"/>
        </w:rPr>
        <w:t xml:space="preserve">unter Berufung auf die aktuelle KRINKO-Empfehlung </w:t>
      </w:r>
      <w:r w:rsidR="004E4B5D" w:rsidRPr="003307C9">
        <w:rPr>
          <w:rFonts w:ascii="Arial" w:hAnsi="Arial" w:cs="Arial"/>
        </w:rPr>
        <w:t xml:space="preserve">zur Prävention der nosokomialen beatmungsassoziierten Pneumonie, </w:t>
      </w:r>
      <w:r w:rsidRPr="003307C9">
        <w:rPr>
          <w:rFonts w:ascii="Arial" w:hAnsi="Arial" w:cs="Arial"/>
        </w:rPr>
        <w:t>sterile Handschuhe verwendet</w:t>
      </w:r>
      <w:r w:rsidR="004E4B5D" w:rsidRPr="003307C9">
        <w:rPr>
          <w:rFonts w:ascii="Arial" w:hAnsi="Arial" w:cs="Arial"/>
        </w:rPr>
        <w:t xml:space="preserve"> werden.</w:t>
      </w:r>
    </w:p>
    <w:p w:rsidR="004E4B5D" w:rsidRPr="003307C9" w:rsidRDefault="004E4B5D" w:rsidP="0085268F">
      <w:pPr>
        <w:rPr>
          <w:rFonts w:ascii="Arial" w:hAnsi="Arial" w:cs="Arial"/>
        </w:rPr>
      </w:pPr>
    </w:p>
    <w:p w:rsidR="00D91B3C" w:rsidRPr="003307C9" w:rsidRDefault="00D91B3C" w:rsidP="0085268F">
      <w:pPr>
        <w:rPr>
          <w:rFonts w:ascii="Arial" w:hAnsi="Arial" w:cs="Arial"/>
          <w:b/>
        </w:rPr>
      </w:pPr>
      <w:r w:rsidRPr="003307C9">
        <w:rPr>
          <w:rFonts w:ascii="Arial" w:hAnsi="Arial" w:cs="Arial"/>
          <w:b/>
        </w:rPr>
        <w:t>Punkt 5.</w:t>
      </w:r>
      <w:r w:rsidR="008E5D73" w:rsidRPr="003307C9">
        <w:rPr>
          <w:rFonts w:ascii="Arial" w:hAnsi="Arial" w:cs="Arial"/>
          <w:b/>
        </w:rPr>
        <w:t>5</w:t>
      </w:r>
      <w:r w:rsidRPr="003307C9">
        <w:rPr>
          <w:rFonts w:ascii="Arial" w:hAnsi="Arial" w:cs="Arial"/>
          <w:b/>
        </w:rPr>
        <w:t>.</w:t>
      </w:r>
      <w:r w:rsidR="008E5D73" w:rsidRPr="003307C9">
        <w:rPr>
          <w:rFonts w:ascii="Arial" w:hAnsi="Arial" w:cs="Arial"/>
          <w:b/>
        </w:rPr>
        <w:t>1</w:t>
      </w:r>
      <w:r w:rsidRPr="003307C9">
        <w:rPr>
          <w:rFonts w:ascii="Arial" w:hAnsi="Arial" w:cs="Arial"/>
          <w:b/>
        </w:rPr>
        <w:t xml:space="preserve"> / (</w:t>
      </w:r>
      <w:r w:rsidR="008E5D73" w:rsidRPr="003307C9">
        <w:rPr>
          <w:rFonts w:ascii="Arial" w:hAnsi="Arial" w:cs="Arial"/>
          <w:b/>
        </w:rPr>
        <w:t>MRSA</w:t>
      </w:r>
      <w:r w:rsidRPr="003307C9">
        <w:rPr>
          <w:rFonts w:ascii="Arial" w:hAnsi="Arial" w:cs="Arial"/>
          <w:b/>
        </w:rPr>
        <w:t xml:space="preserve">) </w:t>
      </w:r>
      <w:r w:rsidR="008E5D73" w:rsidRPr="003307C9">
        <w:rPr>
          <w:rFonts w:ascii="Arial" w:hAnsi="Arial" w:cs="Arial"/>
          <w:b/>
        </w:rPr>
        <w:t>Allgemeines</w:t>
      </w:r>
    </w:p>
    <w:p w:rsidR="008E5D73" w:rsidRPr="003307C9" w:rsidRDefault="00237D03" w:rsidP="0085268F">
      <w:pPr>
        <w:rPr>
          <w:rFonts w:ascii="Arial" w:hAnsi="Arial" w:cs="Arial"/>
        </w:rPr>
      </w:pPr>
      <w:r w:rsidRPr="003307C9">
        <w:rPr>
          <w:rFonts w:ascii="Arial" w:hAnsi="Arial" w:cs="Arial"/>
        </w:rPr>
        <w:t xml:space="preserve">Die Schreibweise der einzelnen MRSA-Arten wurde analog zur aktuellen MRSA- Empfehlung der KRINKO geändert (z.B. HA-MRSA statt </w:t>
      </w:r>
      <w:proofErr w:type="spellStart"/>
      <w:r w:rsidRPr="003307C9">
        <w:rPr>
          <w:rFonts w:ascii="Arial" w:hAnsi="Arial" w:cs="Arial"/>
        </w:rPr>
        <w:t>hMRSA</w:t>
      </w:r>
      <w:proofErr w:type="spellEnd"/>
      <w:r w:rsidRPr="003307C9">
        <w:rPr>
          <w:rFonts w:ascii="Arial" w:hAnsi="Arial" w:cs="Arial"/>
        </w:rPr>
        <w:t>).</w:t>
      </w:r>
    </w:p>
    <w:p w:rsidR="00237D03" w:rsidRPr="003307C9" w:rsidRDefault="00237D03" w:rsidP="0085268F">
      <w:pPr>
        <w:rPr>
          <w:rFonts w:ascii="Arial" w:hAnsi="Arial" w:cs="Arial"/>
        </w:rPr>
      </w:pPr>
    </w:p>
    <w:p w:rsidR="00237D03" w:rsidRPr="003307C9" w:rsidRDefault="00237D03" w:rsidP="0085268F">
      <w:pPr>
        <w:rPr>
          <w:rFonts w:ascii="Arial" w:hAnsi="Arial" w:cs="Arial"/>
          <w:b/>
        </w:rPr>
      </w:pPr>
      <w:r w:rsidRPr="003307C9">
        <w:rPr>
          <w:rFonts w:ascii="Arial" w:hAnsi="Arial" w:cs="Arial"/>
          <w:b/>
        </w:rPr>
        <w:t>Punkt 5.5.3 / (MRSA) Hygienemaßnahmen / Unterbringung</w:t>
      </w:r>
    </w:p>
    <w:p w:rsidR="00237D03" w:rsidRPr="003307C9" w:rsidRDefault="00237D03" w:rsidP="00A57427">
      <w:pPr>
        <w:rPr>
          <w:rFonts w:ascii="Arial" w:hAnsi="Arial" w:cs="Arial"/>
        </w:rPr>
      </w:pPr>
      <w:r w:rsidRPr="003307C9">
        <w:rPr>
          <w:rFonts w:ascii="Arial" w:hAnsi="Arial" w:cs="Arial"/>
        </w:rPr>
        <w:t>Neuformulierung</w:t>
      </w:r>
      <w:r w:rsidR="009B7141" w:rsidRPr="003307C9">
        <w:rPr>
          <w:rFonts w:ascii="Arial" w:hAnsi="Arial" w:cs="Arial"/>
        </w:rPr>
        <w:t xml:space="preserve"> in Angleichung an die aktuellen Infos von MRSA-Netzwerke Niedersachsen</w:t>
      </w:r>
      <w:r w:rsidRPr="003307C9">
        <w:rPr>
          <w:rFonts w:ascii="Arial" w:hAnsi="Arial" w:cs="Arial"/>
        </w:rPr>
        <w:t xml:space="preserve">: </w:t>
      </w:r>
    </w:p>
    <w:p w:rsidR="009B7141" w:rsidRPr="003307C9" w:rsidRDefault="009B7141" w:rsidP="009B7141">
      <w:pPr>
        <w:rPr>
          <w:rFonts w:ascii="Arial" w:hAnsi="Arial" w:cs="Arial"/>
          <w:i/>
        </w:rPr>
      </w:pPr>
      <w:r w:rsidRPr="003307C9">
        <w:rPr>
          <w:rFonts w:ascii="Arial" w:hAnsi="Arial" w:cs="Arial"/>
          <w:i/>
        </w:rPr>
        <w:t xml:space="preserve">Eine Teilnahme am Gemeinschaftsleben ist für MRSA-besiedelte Bewohner ohne Einschränkungen möglich. Hierzu gehört auch, </w:t>
      </w:r>
      <w:proofErr w:type="spellStart"/>
      <w:r w:rsidRPr="003307C9">
        <w:rPr>
          <w:rFonts w:ascii="Arial" w:hAnsi="Arial" w:cs="Arial"/>
          <w:i/>
        </w:rPr>
        <w:t>dass</w:t>
      </w:r>
      <w:proofErr w:type="spellEnd"/>
      <w:r w:rsidRPr="003307C9">
        <w:rPr>
          <w:rFonts w:ascii="Arial" w:hAnsi="Arial" w:cs="Arial"/>
          <w:i/>
        </w:rPr>
        <w:t xml:space="preserve"> mit MRSA besiedelte Bewoh</w:t>
      </w:r>
      <w:r w:rsidRPr="003307C9">
        <w:rPr>
          <w:rFonts w:ascii="Arial" w:hAnsi="Arial" w:cs="Arial"/>
          <w:i/>
        </w:rPr>
        <w:softHyphen/>
        <w:t xml:space="preserve">ner innerhalb des Gemeinschaftslebens </w:t>
      </w:r>
      <w:r w:rsidRPr="003307C9">
        <w:rPr>
          <w:rFonts w:ascii="Arial" w:hAnsi="Arial" w:cs="Arial"/>
          <w:i/>
          <w:u w:val="single"/>
        </w:rPr>
        <w:t xml:space="preserve">keine </w:t>
      </w:r>
      <w:r w:rsidRPr="003307C9">
        <w:rPr>
          <w:rFonts w:ascii="Arial" w:hAnsi="Arial" w:cs="Arial"/>
          <w:i/>
        </w:rPr>
        <w:t>Schutzausrüstung z. B. in Form von Schutzkitteln, Mund-Nasenschutzmasken oder Ein</w:t>
      </w:r>
      <w:r w:rsidRPr="003307C9">
        <w:rPr>
          <w:rFonts w:ascii="Arial" w:hAnsi="Arial" w:cs="Arial"/>
          <w:i/>
        </w:rPr>
        <w:softHyphen/>
        <w:t>malhandschuhen tragen</w:t>
      </w:r>
      <w:r w:rsidRPr="003307C9">
        <w:rPr>
          <w:rFonts w:ascii="Arial" w:hAnsi="Arial" w:cs="Arial"/>
          <w:i/>
          <w:snapToGrid w:val="0"/>
        </w:rPr>
        <w:t xml:space="preserve">. </w:t>
      </w:r>
    </w:p>
    <w:p w:rsidR="009B7141" w:rsidRPr="003307C9" w:rsidRDefault="009B7141" w:rsidP="009B7141">
      <w:pPr>
        <w:rPr>
          <w:rFonts w:ascii="Arial" w:hAnsi="Arial" w:cs="Arial"/>
          <w:i/>
          <w:snapToGrid w:val="0"/>
        </w:rPr>
      </w:pPr>
      <w:r w:rsidRPr="003307C9">
        <w:rPr>
          <w:rFonts w:ascii="Arial" w:hAnsi="Arial" w:cs="Arial"/>
          <w:i/>
          <w:snapToGrid w:val="0"/>
        </w:rPr>
        <w:t>Hingegen sollen ggf. vor</w:t>
      </w:r>
      <w:r w:rsidRPr="003307C9">
        <w:rPr>
          <w:rFonts w:ascii="Arial" w:hAnsi="Arial" w:cs="Arial"/>
          <w:i/>
          <w:snapToGrid w:val="0"/>
        </w:rPr>
        <w:softHyphen/>
        <w:t>handene Hautläsionen/offene Wunden verbunden und abgedeckt sein. Für eine ggf. vorhandene Harndrainage ist ein geschlossenes System zu verwenden.</w:t>
      </w:r>
    </w:p>
    <w:p w:rsidR="00237D03" w:rsidRPr="003307C9" w:rsidRDefault="009B7141" w:rsidP="0085268F">
      <w:pPr>
        <w:rPr>
          <w:rFonts w:ascii="Arial" w:hAnsi="Arial" w:cs="Arial"/>
        </w:rPr>
      </w:pPr>
      <w:r w:rsidRPr="003307C9">
        <w:rPr>
          <w:rFonts w:ascii="Arial" w:hAnsi="Arial" w:cs="Arial"/>
          <w:i/>
        </w:rPr>
        <w:t>Bei akuten Atem</w:t>
      </w:r>
      <w:r w:rsidRPr="003307C9">
        <w:rPr>
          <w:rFonts w:ascii="Arial" w:hAnsi="Arial" w:cs="Arial"/>
          <w:i/>
        </w:rPr>
        <w:softHyphen/>
        <w:t>wegsinfektionen (z.B. Pneumonie) sollten die betreffenden Bewohner/Patienten von einer Teilnahme am Gemeinschaftsleben für die Dauer der Infekti</w:t>
      </w:r>
      <w:r w:rsidRPr="003307C9">
        <w:rPr>
          <w:rFonts w:ascii="Arial" w:hAnsi="Arial" w:cs="Arial"/>
          <w:i/>
        </w:rPr>
        <w:softHyphen/>
        <w:t>on Abstand nehmen.</w:t>
      </w:r>
    </w:p>
    <w:p w:rsidR="00D91B3C" w:rsidRPr="003307C9" w:rsidRDefault="00A57427" w:rsidP="00A57427">
      <w:pPr>
        <w:pStyle w:val="berschrift2"/>
      </w:pPr>
      <w:r w:rsidRPr="003307C9">
        <w:lastRenderedPageBreak/>
        <w:t>Stand 08.2015</w:t>
      </w:r>
    </w:p>
    <w:p w:rsidR="0085268F" w:rsidRPr="003307C9" w:rsidRDefault="00A57427" w:rsidP="0085268F">
      <w:pPr>
        <w:rPr>
          <w:rFonts w:ascii="Arial" w:hAnsi="Arial" w:cs="Arial"/>
        </w:rPr>
      </w:pPr>
      <w:r w:rsidRPr="003307C9">
        <w:rPr>
          <w:rFonts w:ascii="Arial" w:hAnsi="Arial" w:cs="Arial"/>
        </w:rPr>
        <w:t>Diese Aktualisierung ist sehr umfassend und berücksichtigt im verstärkten Maße die Forderungen und Aussagen der aktuellen BioStoffV (07.2013) und der aktuellen TRBA 250 (03.2014). Hierbei soll, bezugnehmend auf Punkt 7.1.2. TRBA 250, eine Integration der Betriebsanweisung gemäß §14 BioStoffV in den Hygieneplan bewirkt werden. Infolgedessen wurden</w:t>
      </w:r>
      <w:r w:rsidR="001507B0" w:rsidRPr="003307C9">
        <w:rPr>
          <w:rFonts w:ascii="Arial" w:hAnsi="Arial" w:cs="Arial"/>
        </w:rPr>
        <w:t xml:space="preserve"> dort</w:t>
      </w:r>
      <w:r w:rsidRPr="003307C9">
        <w:rPr>
          <w:rFonts w:ascii="Arial" w:hAnsi="Arial" w:cs="Arial"/>
        </w:rPr>
        <w:t xml:space="preserve"> zahlreiche Fußnoten geändert und neue Fußnoten geschaffen. </w:t>
      </w:r>
      <w:r w:rsidR="001507B0" w:rsidRPr="003307C9">
        <w:rPr>
          <w:rFonts w:ascii="Arial" w:hAnsi="Arial" w:cs="Arial"/>
        </w:rPr>
        <w:t xml:space="preserve">Innerhalb der Kapitel 4 (Hygiene bei medizinisch-pflegerischen Maßnahmen) und 5 (Infektionsintervention) wurden </w:t>
      </w:r>
      <w:r w:rsidRPr="003307C9">
        <w:rPr>
          <w:rFonts w:ascii="Arial" w:hAnsi="Arial" w:cs="Arial"/>
        </w:rPr>
        <w:t>Zwischenüberschrift</w:t>
      </w:r>
      <w:r w:rsidR="001507B0" w:rsidRPr="003307C9">
        <w:rPr>
          <w:rFonts w:ascii="Arial" w:hAnsi="Arial" w:cs="Arial"/>
        </w:rPr>
        <w:t>en zum Thema</w:t>
      </w:r>
      <w:r w:rsidRPr="003307C9">
        <w:rPr>
          <w:rFonts w:ascii="Arial" w:hAnsi="Arial" w:cs="Arial"/>
        </w:rPr>
        <w:t xml:space="preserve"> „</w:t>
      </w:r>
      <w:r w:rsidR="001971A4" w:rsidRPr="003307C9">
        <w:rPr>
          <w:rFonts w:ascii="Arial" w:hAnsi="Arial" w:cs="Arial"/>
        </w:rPr>
        <w:t>Personalhygiene</w:t>
      </w:r>
      <w:r w:rsidRPr="003307C9">
        <w:rPr>
          <w:rFonts w:ascii="Arial" w:hAnsi="Arial" w:cs="Arial"/>
        </w:rPr>
        <w:t xml:space="preserve">“ </w:t>
      </w:r>
      <w:r w:rsidR="001507B0" w:rsidRPr="003307C9">
        <w:rPr>
          <w:rFonts w:ascii="Arial" w:hAnsi="Arial" w:cs="Arial"/>
        </w:rPr>
        <w:t>eingefügt</w:t>
      </w:r>
      <w:r w:rsidRPr="003307C9">
        <w:rPr>
          <w:rFonts w:ascii="Arial" w:hAnsi="Arial" w:cs="Arial"/>
        </w:rPr>
        <w:t>, um den Zusammenhang mit den Aussagen der BioStoffV bzw. der TRBA 250 deutlich zu machen.</w:t>
      </w:r>
      <w:r w:rsidR="00E17DBF" w:rsidRPr="003307C9">
        <w:rPr>
          <w:rFonts w:ascii="Arial" w:hAnsi="Arial" w:cs="Arial"/>
        </w:rPr>
        <w:t xml:space="preserve"> </w:t>
      </w:r>
      <w:r w:rsidR="007756E9" w:rsidRPr="003307C9">
        <w:rPr>
          <w:rFonts w:ascii="Arial" w:hAnsi="Arial" w:cs="Arial"/>
        </w:rPr>
        <w:t>W</w:t>
      </w:r>
      <w:r w:rsidR="00E17DBF" w:rsidRPr="003307C9">
        <w:rPr>
          <w:rFonts w:ascii="Arial" w:hAnsi="Arial" w:cs="Arial"/>
        </w:rPr>
        <w:t xml:space="preserve">enn </w:t>
      </w:r>
      <w:r w:rsidR="00F83205" w:rsidRPr="003307C9">
        <w:rPr>
          <w:rFonts w:ascii="Arial" w:hAnsi="Arial" w:cs="Arial"/>
        </w:rPr>
        <w:t xml:space="preserve">es in Ihrer Einrichtung separate Betriebsanweisungen </w:t>
      </w:r>
      <w:r w:rsidR="007756E9" w:rsidRPr="003307C9">
        <w:rPr>
          <w:rFonts w:ascii="Arial" w:hAnsi="Arial" w:cs="Arial"/>
        </w:rPr>
        <w:t xml:space="preserve">gemäß BioStoffV </w:t>
      </w:r>
      <w:r w:rsidR="00F83205" w:rsidRPr="003307C9">
        <w:rPr>
          <w:rFonts w:ascii="Arial" w:hAnsi="Arial" w:cs="Arial"/>
        </w:rPr>
        <w:t>gibt</w:t>
      </w:r>
      <w:r w:rsidR="007756E9" w:rsidRPr="003307C9">
        <w:rPr>
          <w:rFonts w:ascii="Arial" w:hAnsi="Arial" w:cs="Arial"/>
        </w:rPr>
        <w:t xml:space="preserve"> und Sie bereits mit dem Hygieneplan des NLGA-Hygienepaketes arbeiten, ist es nicht unbedingt notwendig, die nachfolgenden Änderungen in Ihren Hygieneplan einzuarbeiten.</w:t>
      </w:r>
      <w:r w:rsidR="00F83205" w:rsidRPr="003307C9">
        <w:rPr>
          <w:rFonts w:ascii="Arial" w:hAnsi="Arial" w:cs="Arial"/>
        </w:rPr>
        <w:t xml:space="preserve"> </w:t>
      </w:r>
      <w:r w:rsidR="007756E9" w:rsidRPr="003307C9">
        <w:rPr>
          <w:rFonts w:ascii="Arial" w:hAnsi="Arial" w:cs="Arial"/>
        </w:rPr>
        <w:t xml:space="preserve">Wenn aber Aussagen zum Arbeits- bzw. Personalschutz sowohl im Hygieneplan, als auch in den separaten Betriebsanweisungen gemäß BioStoffV enthalten sind, </w:t>
      </w:r>
      <w:proofErr w:type="spellStart"/>
      <w:r w:rsidR="00F83205" w:rsidRPr="003307C9">
        <w:rPr>
          <w:rFonts w:ascii="Arial" w:hAnsi="Arial" w:cs="Arial"/>
        </w:rPr>
        <w:t>muss</w:t>
      </w:r>
      <w:proofErr w:type="spellEnd"/>
      <w:r w:rsidR="00F83205" w:rsidRPr="003307C9">
        <w:rPr>
          <w:rFonts w:ascii="Arial" w:hAnsi="Arial" w:cs="Arial"/>
        </w:rPr>
        <w:t xml:space="preserve"> </w:t>
      </w:r>
      <w:r w:rsidR="007756E9" w:rsidRPr="003307C9">
        <w:rPr>
          <w:rFonts w:ascii="Arial" w:hAnsi="Arial" w:cs="Arial"/>
        </w:rPr>
        <w:t>darauf</w:t>
      </w:r>
      <w:r w:rsidR="00F83205" w:rsidRPr="003307C9">
        <w:rPr>
          <w:rFonts w:ascii="Arial" w:hAnsi="Arial" w:cs="Arial"/>
        </w:rPr>
        <w:t xml:space="preserve"> geachtet werden</w:t>
      </w:r>
      <w:r w:rsidR="007756E9" w:rsidRPr="003307C9">
        <w:rPr>
          <w:rFonts w:ascii="Arial" w:hAnsi="Arial" w:cs="Arial"/>
        </w:rPr>
        <w:t xml:space="preserve">, </w:t>
      </w:r>
      <w:proofErr w:type="spellStart"/>
      <w:r w:rsidR="007756E9" w:rsidRPr="003307C9">
        <w:rPr>
          <w:rFonts w:ascii="Arial" w:hAnsi="Arial" w:cs="Arial"/>
        </w:rPr>
        <w:t>dass</w:t>
      </w:r>
      <w:proofErr w:type="spellEnd"/>
      <w:r w:rsidR="007756E9" w:rsidRPr="003307C9">
        <w:rPr>
          <w:rFonts w:ascii="Arial" w:hAnsi="Arial" w:cs="Arial"/>
        </w:rPr>
        <w:t xml:space="preserve"> beide Regelwerke zueinander kompatibel sind und die gleichen Aussagen getroffen werden.</w:t>
      </w:r>
    </w:p>
    <w:p w:rsidR="002D7ED7" w:rsidRPr="003307C9" w:rsidRDefault="002D7ED7" w:rsidP="0085268F">
      <w:pPr>
        <w:rPr>
          <w:rFonts w:ascii="Arial" w:hAnsi="Arial" w:cs="Arial"/>
        </w:rPr>
      </w:pPr>
    </w:p>
    <w:p w:rsidR="00A57427" w:rsidRPr="003307C9" w:rsidRDefault="00A57427" w:rsidP="0085268F">
      <w:pPr>
        <w:rPr>
          <w:rFonts w:ascii="Arial" w:hAnsi="Arial" w:cs="Arial"/>
        </w:rPr>
      </w:pPr>
      <w:r w:rsidRPr="003307C9">
        <w:rPr>
          <w:rFonts w:ascii="Arial" w:hAnsi="Arial" w:cs="Arial"/>
        </w:rPr>
        <w:t xml:space="preserve">Im Zuge </w:t>
      </w:r>
      <w:r w:rsidR="001507B0" w:rsidRPr="003307C9">
        <w:rPr>
          <w:rFonts w:ascii="Arial" w:hAnsi="Arial" w:cs="Arial"/>
        </w:rPr>
        <w:t>der Aktualisierung</w:t>
      </w:r>
      <w:r w:rsidRPr="003307C9">
        <w:rPr>
          <w:rFonts w:ascii="Arial" w:hAnsi="Arial" w:cs="Arial"/>
        </w:rPr>
        <w:t xml:space="preserve"> wurden Dokumente des Hygienepaketes </w:t>
      </w:r>
      <w:r w:rsidR="001507B0" w:rsidRPr="003307C9">
        <w:rPr>
          <w:rFonts w:ascii="Arial" w:hAnsi="Arial" w:cs="Arial"/>
        </w:rPr>
        <w:t>überarbeitet</w:t>
      </w:r>
      <w:r w:rsidRPr="003307C9">
        <w:rPr>
          <w:rFonts w:ascii="Arial" w:hAnsi="Arial" w:cs="Arial"/>
        </w:rPr>
        <w:t xml:space="preserve"> und neu geschaffen:</w:t>
      </w:r>
    </w:p>
    <w:p w:rsidR="00A57427" w:rsidRPr="003307C9" w:rsidRDefault="00A57427" w:rsidP="0085268F">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402"/>
        <w:gridCol w:w="3685"/>
      </w:tblGrid>
      <w:tr w:rsidR="001C6DB9" w:rsidRPr="003307C9" w:rsidTr="00A522BF">
        <w:tc>
          <w:tcPr>
            <w:tcW w:w="2802" w:type="dxa"/>
            <w:shd w:val="clear" w:color="auto" w:fill="auto"/>
          </w:tcPr>
          <w:p w:rsidR="001C6DB9" w:rsidRPr="003307C9" w:rsidRDefault="001C6DB9" w:rsidP="0085268F">
            <w:pPr>
              <w:rPr>
                <w:rFonts w:ascii="Arial" w:hAnsi="Arial" w:cs="Arial"/>
                <w:b/>
              </w:rPr>
            </w:pPr>
            <w:r w:rsidRPr="003307C9">
              <w:rPr>
                <w:rFonts w:ascii="Arial" w:hAnsi="Arial" w:cs="Arial"/>
                <w:b/>
              </w:rPr>
              <w:t>Dateiname</w:t>
            </w:r>
          </w:p>
        </w:tc>
        <w:tc>
          <w:tcPr>
            <w:tcW w:w="3402" w:type="dxa"/>
            <w:shd w:val="clear" w:color="auto" w:fill="auto"/>
          </w:tcPr>
          <w:p w:rsidR="001C6DB9" w:rsidRPr="003307C9" w:rsidRDefault="001C6DB9" w:rsidP="0085268F">
            <w:pPr>
              <w:rPr>
                <w:rFonts w:ascii="Arial" w:hAnsi="Arial" w:cs="Arial"/>
                <w:b/>
              </w:rPr>
            </w:pPr>
            <w:r w:rsidRPr="003307C9">
              <w:rPr>
                <w:rFonts w:ascii="Arial" w:hAnsi="Arial" w:cs="Arial"/>
                <w:b/>
              </w:rPr>
              <w:t>Thema</w:t>
            </w:r>
          </w:p>
        </w:tc>
        <w:tc>
          <w:tcPr>
            <w:tcW w:w="3685" w:type="dxa"/>
            <w:shd w:val="clear" w:color="auto" w:fill="auto"/>
          </w:tcPr>
          <w:p w:rsidR="001C6DB9" w:rsidRPr="003307C9" w:rsidRDefault="001C6DB9" w:rsidP="0085268F">
            <w:pPr>
              <w:rPr>
                <w:rFonts w:ascii="Arial" w:hAnsi="Arial" w:cs="Arial"/>
                <w:b/>
              </w:rPr>
            </w:pPr>
            <w:r w:rsidRPr="003307C9">
              <w:rPr>
                <w:rFonts w:ascii="Arial" w:hAnsi="Arial" w:cs="Arial"/>
                <w:b/>
              </w:rPr>
              <w:t>Kommentar</w:t>
            </w:r>
          </w:p>
        </w:tc>
      </w:tr>
      <w:tr w:rsidR="001C6DB9" w:rsidRPr="003307C9" w:rsidTr="00A522BF">
        <w:tc>
          <w:tcPr>
            <w:tcW w:w="2802" w:type="dxa"/>
            <w:shd w:val="clear" w:color="auto" w:fill="auto"/>
          </w:tcPr>
          <w:p w:rsidR="001C6DB9" w:rsidRPr="003307C9" w:rsidRDefault="0084519C" w:rsidP="0085268F">
            <w:pPr>
              <w:rPr>
                <w:rFonts w:ascii="Arial" w:hAnsi="Arial" w:cs="Arial"/>
              </w:rPr>
            </w:pPr>
            <w:r w:rsidRPr="003307C9">
              <w:rPr>
                <w:rFonts w:ascii="Arial" w:hAnsi="Arial" w:cs="Arial"/>
              </w:rPr>
              <w:t>HPS-Hygieneplan-1508</w:t>
            </w:r>
            <w:r w:rsidR="001C6DB9" w:rsidRPr="003307C9">
              <w:rPr>
                <w:rFonts w:ascii="Arial" w:hAnsi="Arial" w:cs="Arial"/>
              </w:rPr>
              <w:t>.doc</w:t>
            </w:r>
          </w:p>
        </w:tc>
        <w:tc>
          <w:tcPr>
            <w:tcW w:w="3402" w:type="dxa"/>
            <w:shd w:val="clear" w:color="auto" w:fill="auto"/>
          </w:tcPr>
          <w:p w:rsidR="001C6DB9" w:rsidRPr="003307C9" w:rsidRDefault="001C6DB9" w:rsidP="0085268F">
            <w:pPr>
              <w:rPr>
                <w:rFonts w:ascii="Arial" w:hAnsi="Arial" w:cs="Arial"/>
              </w:rPr>
            </w:pPr>
            <w:r w:rsidRPr="003307C9">
              <w:rPr>
                <w:rFonts w:ascii="Arial" w:hAnsi="Arial" w:cs="Arial"/>
              </w:rPr>
              <w:t>Hygieneplan für stationäre Einrichtungen</w:t>
            </w:r>
          </w:p>
        </w:tc>
        <w:tc>
          <w:tcPr>
            <w:tcW w:w="3685" w:type="dxa"/>
            <w:shd w:val="clear" w:color="auto" w:fill="auto"/>
          </w:tcPr>
          <w:p w:rsidR="001C6DB9" w:rsidRPr="003307C9" w:rsidRDefault="001C6DB9" w:rsidP="0085268F">
            <w:pPr>
              <w:rPr>
                <w:rFonts w:ascii="Arial" w:hAnsi="Arial" w:cs="Arial"/>
              </w:rPr>
            </w:pPr>
            <w:r w:rsidRPr="003307C9">
              <w:rPr>
                <w:rFonts w:ascii="Arial" w:hAnsi="Arial" w:cs="Arial"/>
              </w:rPr>
              <w:t>Grundlegende Aktualisierung</w:t>
            </w:r>
            <w:r w:rsidRPr="003307C9">
              <w:rPr>
                <w:rFonts w:ascii="Arial" w:hAnsi="Arial" w:cs="Arial"/>
              </w:rPr>
              <w:br/>
              <w:t>Enthält Betriebsanweisung gemäß §14 BioStoffV</w:t>
            </w:r>
          </w:p>
        </w:tc>
      </w:tr>
      <w:tr w:rsidR="001C6DB9" w:rsidRPr="003307C9" w:rsidTr="00A522BF">
        <w:tc>
          <w:tcPr>
            <w:tcW w:w="2802" w:type="dxa"/>
            <w:shd w:val="clear" w:color="auto" w:fill="auto"/>
          </w:tcPr>
          <w:p w:rsidR="001C6DB9" w:rsidRPr="003307C9" w:rsidRDefault="001C6DB9" w:rsidP="0085268F">
            <w:pPr>
              <w:rPr>
                <w:rFonts w:ascii="Arial" w:hAnsi="Arial" w:cs="Arial"/>
              </w:rPr>
            </w:pPr>
            <w:r w:rsidRPr="003307C9">
              <w:rPr>
                <w:rFonts w:ascii="Arial" w:hAnsi="Arial" w:cs="Arial"/>
              </w:rPr>
              <w:t>HPS-</w:t>
            </w:r>
            <w:r w:rsidR="0084519C" w:rsidRPr="003307C9">
              <w:rPr>
                <w:rFonts w:ascii="Arial" w:hAnsi="Arial" w:cs="Arial"/>
              </w:rPr>
              <w:t>Begehungsprotokoll-1508</w:t>
            </w:r>
            <w:r w:rsidR="00EB2103" w:rsidRPr="003307C9">
              <w:rPr>
                <w:rFonts w:ascii="Arial" w:hAnsi="Arial" w:cs="Arial"/>
              </w:rPr>
              <w:t>.doc</w:t>
            </w:r>
          </w:p>
        </w:tc>
        <w:tc>
          <w:tcPr>
            <w:tcW w:w="3402" w:type="dxa"/>
            <w:shd w:val="clear" w:color="auto" w:fill="auto"/>
          </w:tcPr>
          <w:p w:rsidR="001C6DB9" w:rsidRPr="003307C9" w:rsidRDefault="001C6DB9" w:rsidP="0085268F">
            <w:pPr>
              <w:rPr>
                <w:rFonts w:ascii="Arial" w:hAnsi="Arial" w:cs="Arial"/>
              </w:rPr>
            </w:pPr>
            <w:r w:rsidRPr="003307C9">
              <w:rPr>
                <w:rFonts w:ascii="Arial" w:hAnsi="Arial" w:cs="Arial"/>
              </w:rPr>
              <w:t>Begehungsprotokoll für den Wohn- und Pflegebereich</w:t>
            </w:r>
          </w:p>
        </w:tc>
        <w:tc>
          <w:tcPr>
            <w:tcW w:w="3685" w:type="dxa"/>
            <w:shd w:val="clear" w:color="auto" w:fill="auto"/>
          </w:tcPr>
          <w:p w:rsidR="001C6DB9" w:rsidRPr="003307C9" w:rsidRDefault="001C6DB9" w:rsidP="0085268F">
            <w:pPr>
              <w:rPr>
                <w:rFonts w:ascii="Arial" w:hAnsi="Arial" w:cs="Arial"/>
              </w:rPr>
            </w:pPr>
            <w:r w:rsidRPr="003307C9">
              <w:rPr>
                <w:rFonts w:ascii="Arial" w:hAnsi="Arial" w:cs="Arial"/>
              </w:rPr>
              <w:t>Grundlegende Aktualisierung</w:t>
            </w:r>
          </w:p>
          <w:p w:rsidR="001C6DB9" w:rsidRPr="003307C9" w:rsidRDefault="00EB2103" w:rsidP="00EB2103">
            <w:pPr>
              <w:rPr>
                <w:rFonts w:ascii="Arial" w:hAnsi="Arial" w:cs="Arial"/>
              </w:rPr>
            </w:pPr>
            <w:r w:rsidRPr="003307C9">
              <w:rPr>
                <w:rFonts w:ascii="Arial" w:hAnsi="Arial" w:cs="Arial"/>
              </w:rPr>
              <w:t>Kann im Rahmen der</w:t>
            </w:r>
            <w:r w:rsidR="001C6DB9" w:rsidRPr="003307C9">
              <w:rPr>
                <w:rFonts w:ascii="Arial" w:hAnsi="Arial" w:cs="Arial"/>
              </w:rPr>
              <w:t xml:space="preserve"> </w:t>
            </w:r>
            <w:proofErr w:type="gramStart"/>
            <w:r w:rsidRPr="003307C9">
              <w:rPr>
                <w:rFonts w:ascii="Arial" w:hAnsi="Arial" w:cs="Arial"/>
              </w:rPr>
              <w:t>Gefährdungsbeurteilung  gem</w:t>
            </w:r>
            <w:r w:rsidR="001C6DB9" w:rsidRPr="003307C9">
              <w:rPr>
                <w:rFonts w:ascii="Arial" w:hAnsi="Arial" w:cs="Arial"/>
              </w:rPr>
              <w:t>äß</w:t>
            </w:r>
            <w:proofErr w:type="gramEnd"/>
            <w:r w:rsidR="001C6DB9" w:rsidRPr="003307C9">
              <w:rPr>
                <w:rFonts w:ascii="Arial" w:hAnsi="Arial" w:cs="Arial"/>
              </w:rPr>
              <w:t xml:space="preserve"> </w:t>
            </w:r>
            <w:r w:rsidRPr="003307C9">
              <w:rPr>
                <w:rFonts w:ascii="Arial" w:hAnsi="Arial" w:cs="Arial"/>
              </w:rPr>
              <w:t>Punkt 3 TRBA 250 genutzt werden.</w:t>
            </w:r>
            <w:r w:rsidR="001C6DB9" w:rsidRPr="003307C9">
              <w:rPr>
                <w:rFonts w:ascii="Arial" w:hAnsi="Arial" w:cs="Arial"/>
              </w:rPr>
              <w:t xml:space="preserve"> </w:t>
            </w:r>
          </w:p>
        </w:tc>
      </w:tr>
      <w:tr w:rsidR="00EB2103" w:rsidRPr="003307C9" w:rsidTr="00A522BF">
        <w:tc>
          <w:tcPr>
            <w:tcW w:w="2802" w:type="dxa"/>
            <w:shd w:val="clear" w:color="auto" w:fill="auto"/>
          </w:tcPr>
          <w:p w:rsidR="00EB2103" w:rsidRPr="003307C9" w:rsidRDefault="0084519C" w:rsidP="0085268F">
            <w:pPr>
              <w:rPr>
                <w:rFonts w:ascii="Arial" w:hAnsi="Arial" w:cs="Arial"/>
              </w:rPr>
            </w:pPr>
            <w:r w:rsidRPr="003307C9">
              <w:rPr>
                <w:rFonts w:ascii="Arial" w:hAnsi="Arial" w:cs="Arial"/>
              </w:rPr>
              <w:t>HPS-Einarbeitung Pflege-1508</w:t>
            </w:r>
            <w:r w:rsidR="00EB2103" w:rsidRPr="003307C9">
              <w:rPr>
                <w:rFonts w:ascii="Arial" w:hAnsi="Arial" w:cs="Arial"/>
              </w:rPr>
              <w:t>.doc</w:t>
            </w:r>
          </w:p>
        </w:tc>
        <w:tc>
          <w:tcPr>
            <w:tcW w:w="3402" w:type="dxa"/>
            <w:shd w:val="clear" w:color="auto" w:fill="auto"/>
          </w:tcPr>
          <w:p w:rsidR="00EB2103" w:rsidRPr="003307C9" w:rsidRDefault="00EB2103" w:rsidP="0085268F">
            <w:pPr>
              <w:rPr>
                <w:rFonts w:ascii="Arial" w:hAnsi="Arial" w:cs="Arial"/>
              </w:rPr>
            </w:pPr>
            <w:r w:rsidRPr="003307C9">
              <w:rPr>
                <w:rFonts w:ascii="Arial" w:hAnsi="Arial" w:cs="Arial"/>
              </w:rPr>
              <w:t>Einarbeitung</w:t>
            </w:r>
            <w:r w:rsidR="00120640" w:rsidRPr="003307C9">
              <w:rPr>
                <w:rFonts w:ascii="Arial" w:hAnsi="Arial" w:cs="Arial"/>
              </w:rPr>
              <w:t>sprotokoll für pflegerische</w:t>
            </w:r>
            <w:r w:rsidRPr="003307C9">
              <w:rPr>
                <w:rFonts w:ascii="Arial" w:hAnsi="Arial" w:cs="Arial"/>
              </w:rPr>
              <w:t xml:space="preserve"> </w:t>
            </w:r>
            <w:proofErr w:type="spellStart"/>
            <w:r w:rsidRPr="003307C9">
              <w:rPr>
                <w:rFonts w:ascii="Arial" w:hAnsi="Arial" w:cs="Arial"/>
              </w:rPr>
              <w:t>MitarbeiterInnen</w:t>
            </w:r>
            <w:proofErr w:type="spellEnd"/>
          </w:p>
        </w:tc>
        <w:tc>
          <w:tcPr>
            <w:tcW w:w="3685" w:type="dxa"/>
            <w:shd w:val="clear" w:color="auto" w:fill="auto"/>
          </w:tcPr>
          <w:p w:rsidR="00EB2103" w:rsidRPr="003307C9" w:rsidRDefault="00EB2103" w:rsidP="0085268F">
            <w:pPr>
              <w:rPr>
                <w:rFonts w:ascii="Arial" w:hAnsi="Arial" w:cs="Arial"/>
                <w:b/>
              </w:rPr>
            </w:pPr>
            <w:r w:rsidRPr="003307C9">
              <w:rPr>
                <w:rFonts w:ascii="Arial" w:hAnsi="Arial" w:cs="Arial"/>
                <w:b/>
              </w:rPr>
              <w:t>Neu</w:t>
            </w:r>
          </w:p>
          <w:p w:rsidR="00120640" w:rsidRPr="003307C9" w:rsidRDefault="00120640" w:rsidP="0085268F">
            <w:pPr>
              <w:rPr>
                <w:rFonts w:ascii="Arial" w:hAnsi="Arial" w:cs="Arial"/>
              </w:rPr>
            </w:pPr>
            <w:r w:rsidRPr="003307C9">
              <w:rPr>
                <w:rFonts w:ascii="Arial" w:hAnsi="Arial" w:cs="Arial"/>
              </w:rPr>
              <w:t>Kann in Rahmen der Unterweisung gemäß Punkt 7.2 TRBA 250 genutzt werden.</w:t>
            </w:r>
          </w:p>
        </w:tc>
      </w:tr>
      <w:tr w:rsidR="00EB2103" w:rsidRPr="003307C9" w:rsidTr="00A522BF">
        <w:tc>
          <w:tcPr>
            <w:tcW w:w="2802" w:type="dxa"/>
            <w:shd w:val="clear" w:color="auto" w:fill="auto"/>
          </w:tcPr>
          <w:p w:rsidR="00EB2103" w:rsidRPr="003307C9" w:rsidRDefault="0084519C" w:rsidP="00EB2103">
            <w:pPr>
              <w:rPr>
                <w:rFonts w:ascii="Arial" w:hAnsi="Arial" w:cs="Arial"/>
              </w:rPr>
            </w:pPr>
            <w:r w:rsidRPr="003307C9">
              <w:rPr>
                <w:rFonts w:ascii="Arial" w:hAnsi="Arial" w:cs="Arial"/>
              </w:rPr>
              <w:t>HPS-Einarbeitung HWS-1508</w:t>
            </w:r>
            <w:r w:rsidR="00EB2103" w:rsidRPr="003307C9">
              <w:rPr>
                <w:rFonts w:ascii="Arial" w:hAnsi="Arial" w:cs="Arial"/>
              </w:rPr>
              <w:t>.doc</w:t>
            </w:r>
          </w:p>
        </w:tc>
        <w:tc>
          <w:tcPr>
            <w:tcW w:w="3402" w:type="dxa"/>
            <w:shd w:val="clear" w:color="auto" w:fill="auto"/>
          </w:tcPr>
          <w:p w:rsidR="00EB2103" w:rsidRPr="003307C9" w:rsidRDefault="00120640" w:rsidP="00EB2103">
            <w:pPr>
              <w:rPr>
                <w:rFonts w:ascii="Arial" w:hAnsi="Arial" w:cs="Arial"/>
              </w:rPr>
            </w:pPr>
            <w:r w:rsidRPr="003307C9">
              <w:rPr>
                <w:rFonts w:ascii="Arial" w:hAnsi="Arial" w:cs="Arial"/>
              </w:rPr>
              <w:t xml:space="preserve">Einarbeitungsprotokoll für </w:t>
            </w:r>
            <w:r w:rsidR="00EB2103" w:rsidRPr="003307C9">
              <w:rPr>
                <w:rFonts w:ascii="Arial" w:hAnsi="Arial" w:cs="Arial"/>
              </w:rPr>
              <w:t>hauswirtschaftli</w:t>
            </w:r>
            <w:r w:rsidRPr="003307C9">
              <w:rPr>
                <w:rFonts w:ascii="Arial" w:hAnsi="Arial" w:cs="Arial"/>
              </w:rPr>
              <w:t xml:space="preserve">che </w:t>
            </w:r>
            <w:proofErr w:type="spellStart"/>
            <w:r w:rsidR="00EB2103" w:rsidRPr="003307C9">
              <w:rPr>
                <w:rFonts w:ascii="Arial" w:hAnsi="Arial" w:cs="Arial"/>
              </w:rPr>
              <w:t>MitarbeiterInnen</w:t>
            </w:r>
            <w:proofErr w:type="spellEnd"/>
          </w:p>
        </w:tc>
        <w:tc>
          <w:tcPr>
            <w:tcW w:w="3685" w:type="dxa"/>
            <w:shd w:val="clear" w:color="auto" w:fill="auto"/>
          </w:tcPr>
          <w:p w:rsidR="00120640" w:rsidRPr="003307C9" w:rsidRDefault="00120640" w:rsidP="00120640">
            <w:pPr>
              <w:rPr>
                <w:rFonts w:ascii="Arial" w:hAnsi="Arial" w:cs="Arial"/>
                <w:b/>
              </w:rPr>
            </w:pPr>
            <w:r w:rsidRPr="003307C9">
              <w:rPr>
                <w:rFonts w:ascii="Arial" w:hAnsi="Arial" w:cs="Arial"/>
                <w:b/>
              </w:rPr>
              <w:t>Neu</w:t>
            </w:r>
          </w:p>
          <w:p w:rsidR="00EB2103" w:rsidRPr="003307C9" w:rsidRDefault="0084519C" w:rsidP="00120640">
            <w:pPr>
              <w:rPr>
                <w:rFonts w:ascii="Arial" w:hAnsi="Arial" w:cs="Arial"/>
              </w:rPr>
            </w:pPr>
            <w:r w:rsidRPr="003307C9">
              <w:rPr>
                <w:rFonts w:ascii="Arial" w:hAnsi="Arial" w:cs="Arial"/>
              </w:rPr>
              <w:t>Kann im</w:t>
            </w:r>
            <w:r w:rsidR="00120640" w:rsidRPr="003307C9">
              <w:rPr>
                <w:rFonts w:ascii="Arial" w:hAnsi="Arial" w:cs="Arial"/>
              </w:rPr>
              <w:t xml:space="preserve"> Rahmen der Unterweisung gemäß Punkt 7.2 TRBA 250 genutzt werden.</w:t>
            </w:r>
          </w:p>
        </w:tc>
      </w:tr>
      <w:tr w:rsidR="0009519A" w:rsidRPr="003307C9" w:rsidTr="00A522BF">
        <w:tc>
          <w:tcPr>
            <w:tcW w:w="2802" w:type="dxa"/>
            <w:shd w:val="clear" w:color="auto" w:fill="auto"/>
          </w:tcPr>
          <w:p w:rsidR="0009519A" w:rsidRPr="003307C9" w:rsidRDefault="0009519A" w:rsidP="00EB2103">
            <w:pPr>
              <w:rPr>
                <w:rFonts w:ascii="Arial" w:hAnsi="Arial" w:cs="Arial"/>
              </w:rPr>
            </w:pPr>
            <w:r w:rsidRPr="003307C9">
              <w:rPr>
                <w:rFonts w:ascii="Arial" w:hAnsi="Arial" w:cs="Arial"/>
              </w:rPr>
              <w:t>Erf</w:t>
            </w:r>
            <w:r w:rsidR="0084519C" w:rsidRPr="003307C9">
              <w:rPr>
                <w:rFonts w:ascii="Arial" w:hAnsi="Arial" w:cs="Arial"/>
              </w:rPr>
              <w:t>assung Nadelstichverletzung-1508</w:t>
            </w:r>
            <w:r w:rsidRPr="003307C9">
              <w:rPr>
                <w:rFonts w:ascii="Arial" w:hAnsi="Arial" w:cs="Arial"/>
              </w:rPr>
              <w:t>.doc</w:t>
            </w:r>
          </w:p>
        </w:tc>
        <w:tc>
          <w:tcPr>
            <w:tcW w:w="3402" w:type="dxa"/>
            <w:shd w:val="clear" w:color="auto" w:fill="auto"/>
          </w:tcPr>
          <w:p w:rsidR="0009519A" w:rsidRPr="003307C9" w:rsidRDefault="0009519A" w:rsidP="00120640">
            <w:pPr>
              <w:rPr>
                <w:rFonts w:ascii="Arial" w:hAnsi="Arial" w:cs="Arial"/>
              </w:rPr>
            </w:pPr>
            <w:r w:rsidRPr="003307C9">
              <w:rPr>
                <w:rFonts w:ascii="Arial" w:hAnsi="Arial" w:cs="Arial"/>
              </w:rPr>
              <w:t>Erfassungs- und Analysebogen für Nadelstichverletzungen</w:t>
            </w:r>
          </w:p>
        </w:tc>
        <w:tc>
          <w:tcPr>
            <w:tcW w:w="3685" w:type="dxa"/>
            <w:shd w:val="clear" w:color="auto" w:fill="auto"/>
          </w:tcPr>
          <w:p w:rsidR="0009519A" w:rsidRPr="003307C9" w:rsidRDefault="0009519A" w:rsidP="00120640">
            <w:pPr>
              <w:rPr>
                <w:rFonts w:ascii="Arial" w:hAnsi="Arial" w:cs="Arial"/>
                <w:b/>
              </w:rPr>
            </w:pPr>
            <w:r w:rsidRPr="003307C9">
              <w:rPr>
                <w:rFonts w:ascii="Arial" w:hAnsi="Arial" w:cs="Arial"/>
                <w:b/>
              </w:rPr>
              <w:t>Neu</w:t>
            </w:r>
          </w:p>
          <w:p w:rsidR="0009519A" w:rsidRPr="003307C9" w:rsidRDefault="0009519A" w:rsidP="00120640">
            <w:pPr>
              <w:rPr>
                <w:rFonts w:ascii="Arial" w:hAnsi="Arial" w:cs="Arial"/>
              </w:rPr>
            </w:pPr>
            <w:r w:rsidRPr="003307C9">
              <w:rPr>
                <w:rFonts w:ascii="Arial" w:hAnsi="Arial" w:cs="Arial"/>
              </w:rPr>
              <w:t>Bezugnehmend auf Anhang 6 TRBA 250</w:t>
            </w:r>
          </w:p>
        </w:tc>
      </w:tr>
      <w:tr w:rsidR="0084519C" w:rsidRPr="003307C9" w:rsidTr="00A522BF">
        <w:tc>
          <w:tcPr>
            <w:tcW w:w="2802" w:type="dxa"/>
            <w:shd w:val="clear" w:color="auto" w:fill="auto"/>
          </w:tcPr>
          <w:p w:rsidR="0084519C" w:rsidRPr="003307C9" w:rsidRDefault="0084519C" w:rsidP="00EB2103">
            <w:pPr>
              <w:rPr>
                <w:rFonts w:ascii="Arial" w:hAnsi="Arial" w:cs="Arial"/>
              </w:rPr>
            </w:pPr>
            <w:r w:rsidRPr="003307C9">
              <w:rPr>
                <w:rFonts w:ascii="Arial" w:hAnsi="Arial" w:cs="Arial"/>
              </w:rPr>
              <w:lastRenderedPageBreak/>
              <w:t>S-Personalhygiene-1508.ppt</w:t>
            </w:r>
          </w:p>
        </w:tc>
        <w:tc>
          <w:tcPr>
            <w:tcW w:w="3402" w:type="dxa"/>
            <w:shd w:val="clear" w:color="auto" w:fill="auto"/>
          </w:tcPr>
          <w:p w:rsidR="0084519C" w:rsidRPr="003307C9" w:rsidRDefault="0084519C" w:rsidP="00120640">
            <w:pPr>
              <w:rPr>
                <w:rFonts w:ascii="Arial" w:hAnsi="Arial" w:cs="Arial"/>
              </w:rPr>
            </w:pPr>
            <w:r w:rsidRPr="003307C9">
              <w:rPr>
                <w:rFonts w:ascii="Arial" w:hAnsi="Arial" w:cs="Arial"/>
              </w:rPr>
              <w:t>Schulungsdatei Personalhygiene</w:t>
            </w:r>
          </w:p>
        </w:tc>
        <w:tc>
          <w:tcPr>
            <w:tcW w:w="3685" w:type="dxa"/>
            <w:shd w:val="clear" w:color="auto" w:fill="auto"/>
          </w:tcPr>
          <w:p w:rsidR="00DC4D0E" w:rsidRPr="003307C9" w:rsidRDefault="00DC4D0E" w:rsidP="00120640">
            <w:pPr>
              <w:rPr>
                <w:rFonts w:ascii="Arial" w:hAnsi="Arial" w:cs="Arial"/>
              </w:rPr>
            </w:pPr>
            <w:r w:rsidRPr="003307C9">
              <w:rPr>
                <w:rFonts w:ascii="Arial" w:hAnsi="Arial" w:cs="Arial"/>
              </w:rPr>
              <w:t>Grundlegende Aktualisierung</w:t>
            </w:r>
          </w:p>
          <w:p w:rsidR="0084519C" w:rsidRPr="003307C9" w:rsidRDefault="0084519C" w:rsidP="00120640">
            <w:pPr>
              <w:rPr>
                <w:rFonts w:ascii="Arial" w:hAnsi="Arial" w:cs="Arial"/>
                <w:b/>
              </w:rPr>
            </w:pPr>
            <w:r w:rsidRPr="003307C9">
              <w:rPr>
                <w:rFonts w:ascii="Arial" w:hAnsi="Arial" w:cs="Arial"/>
              </w:rPr>
              <w:t>Kann im Rahmen der Unterweisung gemäß Punkt 7.2 TRBA 250 genutzt werden.</w:t>
            </w:r>
          </w:p>
        </w:tc>
      </w:tr>
      <w:tr w:rsidR="00120640" w:rsidRPr="003307C9" w:rsidTr="00A522BF">
        <w:tc>
          <w:tcPr>
            <w:tcW w:w="2802" w:type="dxa"/>
            <w:shd w:val="clear" w:color="auto" w:fill="auto"/>
          </w:tcPr>
          <w:p w:rsidR="00120640" w:rsidRPr="003307C9" w:rsidRDefault="0084519C" w:rsidP="00EB2103">
            <w:pPr>
              <w:rPr>
                <w:rFonts w:ascii="Arial" w:hAnsi="Arial" w:cs="Arial"/>
              </w:rPr>
            </w:pPr>
            <w:r w:rsidRPr="003307C9">
              <w:rPr>
                <w:rFonts w:ascii="Arial" w:hAnsi="Arial" w:cs="Arial"/>
              </w:rPr>
              <w:t>HPS-Info BioStoffV-1508</w:t>
            </w:r>
            <w:r w:rsidR="007905E6" w:rsidRPr="003307C9">
              <w:rPr>
                <w:rFonts w:ascii="Arial" w:hAnsi="Arial" w:cs="Arial"/>
              </w:rPr>
              <w:t>.pdf</w:t>
            </w:r>
          </w:p>
        </w:tc>
        <w:tc>
          <w:tcPr>
            <w:tcW w:w="3402" w:type="dxa"/>
            <w:shd w:val="clear" w:color="auto" w:fill="auto"/>
          </w:tcPr>
          <w:p w:rsidR="00120640" w:rsidRPr="003307C9" w:rsidRDefault="00120640" w:rsidP="00120640">
            <w:pPr>
              <w:rPr>
                <w:rFonts w:ascii="Arial" w:hAnsi="Arial" w:cs="Arial"/>
              </w:rPr>
            </w:pPr>
            <w:r w:rsidRPr="003307C9">
              <w:rPr>
                <w:rFonts w:ascii="Arial" w:hAnsi="Arial" w:cs="Arial"/>
              </w:rPr>
              <w:t>Informationen zur  Umsetzung der BioStoffV in Alten- und Pflegeeinrichtungen</w:t>
            </w:r>
          </w:p>
        </w:tc>
        <w:tc>
          <w:tcPr>
            <w:tcW w:w="3685" w:type="dxa"/>
            <w:shd w:val="clear" w:color="auto" w:fill="auto"/>
          </w:tcPr>
          <w:p w:rsidR="00120640" w:rsidRPr="003307C9" w:rsidRDefault="00120640" w:rsidP="00120640">
            <w:pPr>
              <w:rPr>
                <w:rFonts w:ascii="Arial" w:hAnsi="Arial" w:cs="Arial"/>
                <w:b/>
              </w:rPr>
            </w:pPr>
            <w:r w:rsidRPr="003307C9">
              <w:rPr>
                <w:rFonts w:ascii="Arial" w:hAnsi="Arial" w:cs="Arial"/>
                <w:b/>
              </w:rPr>
              <w:t>Neu</w:t>
            </w:r>
          </w:p>
          <w:p w:rsidR="001507B0" w:rsidRPr="003307C9" w:rsidRDefault="001507B0" w:rsidP="001507B0">
            <w:pPr>
              <w:rPr>
                <w:rFonts w:ascii="Arial" w:hAnsi="Arial" w:cs="Arial"/>
              </w:rPr>
            </w:pPr>
            <w:r w:rsidRPr="003307C9">
              <w:rPr>
                <w:rFonts w:ascii="Arial" w:hAnsi="Arial" w:cs="Arial"/>
              </w:rPr>
              <w:t xml:space="preserve">Erläuterungen zu Aussagen der BioStoffV und der TRBA 250 in Bezug auf Pflegeheime. </w:t>
            </w:r>
          </w:p>
        </w:tc>
      </w:tr>
    </w:tbl>
    <w:p w:rsidR="001C6DB9" w:rsidRPr="003307C9" w:rsidRDefault="001C6DB9" w:rsidP="0085268F">
      <w:pPr>
        <w:rPr>
          <w:rFonts w:ascii="Arial" w:hAnsi="Arial" w:cs="Arial"/>
        </w:rPr>
      </w:pPr>
    </w:p>
    <w:p w:rsidR="00A57427" w:rsidRPr="003307C9" w:rsidRDefault="001507B0" w:rsidP="001507B0">
      <w:pPr>
        <w:pStyle w:val="berschrift2"/>
      </w:pPr>
      <w:r w:rsidRPr="003307C9">
        <w:t>Änderungen im Hygieneplan</w:t>
      </w:r>
      <w:r w:rsidR="0084519C" w:rsidRPr="003307C9">
        <w:t xml:space="preserve"> </w:t>
      </w:r>
      <w:r w:rsidR="0084519C" w:rsidRPr="003307C9">
        <w:rPr>
          <w:b w:val="0"/>
          <w:sz w:val="20"/>
          <w:szCs w:val="20"/>
        </w:rPr>
        <w:t>(HPS-Hygieneplan-1508.doc)</w:t>
      </w:r>
    </w:p>
    <w:p w:rsidR="007756E9" w:rsidRPr="003307C9" w:rsidRDefault="007756E9" w:rsidP="0085268F">
      <w:pPr>
        <w:rPr>
          <w:rFonts w:ascii="Arial" w:hAnsi="Arial" w:cs="Arial"/>
          <w:b/>
        </w:rPr>
      </w:pPr>
      <w:r w:rsidRPr="003307C9">
        <w:rPr>
          <w:rFonts w:ascii="Arial" w:hAnsi="Arial" w:cs="Arial"/>
          <w:b/>
        </w:rPr>
        <w:t>Allgemein</w:t>
      </w:r>
    </w:p>
    <w:p w:rsidR="00022BB4" w:rsidRPr="003307C9" w:rsidRDefault="007756E9" w:rsidP="007756E9">
      <w:pPr>
        <w:rPr>
          <w:rFonts w:ascii="Arial" w:hAnsi="Arial" w:cs="Arial"/>
        </w:rPr>
      </w:pPr>
      <w:r w:rsidRPr="003307C9">
        <w:rPr>
          <w:rFonts w:ascii="Arial" w:hAnsi="Arial" w:cs="Arial"/>
        </w:rPr>
        <w:t>Das bisherige Fußnoten</w:t>
      </w:r>
      <w:r w:rsidR="00022BB4" w:rsidRPr="003307C9">
        <w:rPr>
          <w:rFonts w:ascii="Arial" w:hAnsi="Arial" w:cs="Arial"/>
        </w:rPr>
        <w:t>-Format (Kapitelnummer, Minuszeichen, fortlaufende Nummer) wurde durch einfache fortlaufende Nummern ersetzt. Grund ist die einfachere Handhabung der Fußnotenverwaltung durch Word.</w:t>
      </w:r>
    </w:p>
    <w:p w:rsidR="007756E9" w:rsidRPr="003307C9" w:rsidRDefault="007756E9" w:rsidP="007756E9">
      <w:pPr>
        <w:rPr>
          <w:rFonts w:ascii="Arial" w:hAnsi="Arial" w:cs="Arial"/>
        </w:rPr>
      </w:pPr>
      <w:r w:rsidRPr="003307C9">
        <w:rPr>
          <w:rFonts w:ascii="Arial" w:hAnsi="Arial" w:cs="Arial"/>
        </w:rPr>
        <w:t xml:space="preserve"> </w:t>
      </w:r>
    </w:p>
    <w:p w:rsidR="00B923F7" w:rsidRPr="003307C9" w:rsidRDefault="00B923F7" w:rsidP="0085268F">
      <w:pPr>
        <w:rPr>
          <w:rFonts w:ascii="Arial" w:hAnsi="Arial" w:cs="Arial"/>
          <w:b/>
        </w:rPr>
      </w:pPr>
      <w:r w:rsidRPr="003307C9">
        <w:rPr>
          <w:rFonts w:ascii="Arial" w:hAnsi="Arial" w:cs="Arial"/>
          <w:b/>
        </w:rPr>
        <w:t>Punkt 1 / Personalhygiene und Schutz vor Biostoffen</w:t>
      </w:r>
    </w:p>
    <w:p w:rsidR="00B923F7" w:rsidRPr="003307C9" w:rsidRDefault="00B923F7" w:rsidP="0085268F">
      <w:pPr>
        <w:rPr>
          <w:rFonts w:ascii="Arial" w:hAnsi="Arial" w:cs="Arial"/>
        </w:rPr>
      </w:pPr>
      <w:r w:rsidRPr="003307C9">
        <w:rPr>
          <w:rFonts w:ascii="Arial" w:hAnsi="Arial" w:cs="Arial"/>
        </w:rPr>
        <w:t>Änderung der Überschrift</w:t>
      </w:r>
    </w:p>
    <w:p w:rsidR="00B923F7" w:rsidRPr="003307C9" w:rsidRDefault="000812F4" w:rsidP="0085268F">
      <w:pPr>
        <w:rPr>
          <w:rFonts w:ascii="Arial" w:hAnsi="Arial" w:cs="Arial"/>
        </w:rPr>
      </w:pPr>
      <w:r w:rsidRPr="003307C9">
        <w:rPr>
          <w:rFonts w:ascii="Arial" w:hAnsi="Arial" w:cs="Arial"/>
        </w:rPr>
        <w:t>Neuer e</w:t>
      </w:r>
      <w:r w:rsidR="00B61942" w:rsidRPr="003307C9">
        <w:rPr>
          <w:rFonts w:ascii="Arial" w:hAnsi="Arial" w:cs="Arial"/>
        </w:rPr>
        <w:t>inleitender Abschnitt</w:t>
      </w:r>
      <w:r w:rsidR="00B923F7" w:rsidRPr="003307C9">
        <w:rPr>
          <w:rFonts w:ascii="Arial" w:hAnsi="Arial" w:cs="Arial"/>
        </w:rPr>
        <w:t>:</w:t>
      </w:r>
    </w:p>
    <w:p w:rsidR="00B61942" w:rsidRPr="003307C9" w:rsidRDefault="00B61942" w:rsidP="00B61942">
      <w:pPr>
        <w:rPr>
          <w:rFonts w:ascii="Arial" w:hAnsi="Arial" w:cs="Arial"/>
          <w:i/>
        </w:rPr>
      </w:pPr>
      <w:r w:rsidRPr="003307C9">
        <w:rPr>
          <w:rFonts w:ascii="Arial" w:hAnsi="Arial" w:cs="Arial"/>
          <w:i/>
        </w:rPr>
        <w:t xml:space="preserve">Als Biostoffe bezeichnet man im Wesentlichen Mikroorganismen, Zellkulturen und Endo- sowie Ektoparasiten die sich beim Menschen gesundheitsschädigend auswirken können. Zu den im Alltag von Alten- und Pflegeeinrichtungen auftretenden Infektionserregern bzw. Biostoffen gehören erfahrungsgemäß: </w:t>
      </w:r>
    </w:p>
    <w:p w:rsidR="00B61942" w:rsidRPr="003307C9" w:rsidRDefault="00B61942" w:rsidP="00B61942">
      <w:pPr>
        <w:rPr>
          <w:rFonts w:ascii="Arial" w:hAnsi="Arial" w:cs="Arial"/>
          <w:i/>
        </w:rPr>
      </w:pPr>
      <w:r w:rsidRPr="003307C9">
        <w:rPr>
          <w:rFonts w:ascii="Arial" w:hAnsi="Arial" w:cs="Arial"/>
          <w:i/>
        </w:rPr>
        <w:t xml:space="preserve">Mikroorganismen der Nasen-Rachen- oder Darmflora, wie z.B. Staphylokokken, </w:t>
      </w:r>
      <w:proofErr w:type="spellStart"/>
      <w:r w:rsidRPr="003307C9">
        <w:rPr>
          <w:rFonts w:ascii="Arial" w:hAnsi="Arial" w:cs="Arial"/>
          <w:i/>
        </w:rPr>
        <w:t>Colibakterien</w:t>
      </w:r>
      <w:proofErr w:type="spellEnd"/>
      <w:r w:rsidRPr="003307C9">
        <w:rPr>
          <w:rFonts w:ascii="Arial" w:hAnsi="Arial" w:cs="Arial"/>
          <w:i/>
        </w:rPr>
        <w:t xml:space="preserve">, </w:t>
      </w:r>
      <w:proofErr w:type="spellStart"/>
      <w:r w:rsidRPr="003307C9">
        <w:rPr>
          <w:rFonts w:ascii="Arial" w:hAnsi="Arial" w:cs="Arial"/>
          <w:i/>
        </w:rPr>
        <w:t>Enterobacter</w:t>
      </w:r>
      <w:proofErr w:type="spellEnd"/>
      <w:r w:rsidRPr="003307C9">
        <w:rPr>
          <w:rFonts w:ascii="Arial" w:hAnsi="Arial" w:cs="Arial"/>
          <w:i/>
        </w:rPr>
        <w:t xml:space="preserve"> etc., mit denen die Pflegenden über Fäkalien, Urin oder Respirationssekret in Kontakt kommen können;</w:t>
      </w:r>
    </w:p>
    <w:p w:rsidR="00B61942" w:rsidRPr="003307C9" w:rsidRDefault="00B61942" w:rsidP="00B61942">
      <w:pPr>
        <w:rPr>
          <w:rFonts w:ascii="Arial" w:hAnsi="Arial" w:cs="Arial"/>
          <w:i/>
        </w:rPr>
      </w:pPr>
      <w:r w:rsidRPr="003307C9">
        <w:rPr>
          <w:rFonts w:ascii="Arial" w:hAnsi="Arial" w:cs="Arial"/>
          <w:i/>
        </w:rPr>
        <w:t xml:space="preserve">Mikroorganismen in Verbindung mit Wunden oder Insertionsstellen (z.B. </w:t>
      </w:r>
      <w:proofErr w:type="spellStart"/>
      <w:r w:rsidRPr="003307C9">
        <w:rPr>
          <w:rFonts w:ascii="Arial" w:hAnsi="Arial" w:cs="Arial"/>
          <w:i/>
        </w:rPr>
        <w:t>Tracheostoma</w:t>
      </w:r>
      <w:proofErr w:type="spellEnd"/>
      <w:r w:rsidRPr="003307C9">
        <w:rPr>
          <w:rFonts w:ascii="Arial" w:hAnsi="Arial" w:cs="Arial"/>
          <w:i/>
        </w:rPr>
        <w:t xml:space="preserve">), wie z.B. Staphylokokken, Pseudomonaden, etc. </w:t>
      </w:r>
    </w:p>
    <w:p w:rsidR="00B61942" w:rsidRPr="003307C9" w:rsidRDefault="00B61942" w:rsidP="00B61942">
      <w:pPr>
        <w:rPr>
          <w:rFonts w:ascii="Arial" w:hAnsi="Arial" w:cs="Arial"/>
          <w:i/>
        </w:rPr>
      </w:pPr>
      <w:r w:rsidRPr="003307C9">
        <w:rPr>
          <w:rFonts w:ascii="Arial" w:hAnsi="Arial" w:cs="Arial"/>
          <w:i/>
        </w:rPr>
        <w:t>Mikroorganismen aus der unbelebten Umgebung, wie z.B. Pseudomonaden, Aspergillen oder Legionellen, mit denen die pflegenden und hauswirtschaftlichen Mitarbeiter u. a. bei Reinigungs- und Spülraumarbeiten konfrontiert werden können;</w:t>
      </w:r>
    </w:p>
    <w:p w:rsidR="00B61942" w:rsidRPr="003307C9" w:rsidRDefault="00B61942" w:rsidP="00B61942">
      <w:pPr>
        <w:rPr>
          <w:rFonts w:ascii="Arial" w:hAnsi="Arial" w:cs="Arial"/>
          <w:i/>
        </w:rPr>
      </w:pPr>
      <w:r w:rsidRPr="003307C9">
        <w:rPr>
          <w:rFonts w:ascii="Arial" w:hAnsi="Arial" w:cs="Arial"/>
          <w:i/>
        </w:rPr>
        <w:t xml:space="preserve">Infektionserreger, wie z.B. </w:t>
      </w:r>
      <w:proofErr w:type="spellStart"/>
      <w:r w:rsidRPr="003307C9">
        <w:rPr>
          <w:rFonts w:ascii="Arial" w:hAnsi="Arial" w:cs="Arial"/>
          <w:i/>
        </w:rPr>
        <w:t>Noro</w:t>
      </w:r>
      <w:proofErr w:type="spellEnd"/>
      <w:r w:rsidRPr="003307C9">
        <w:rPr>
          <w:rFonts w:ascii="Arial" w:hAnsi="Arial" w:cs="Arial"/>
          <w:i/>
        </w:rPr>
        <w:t xml:space="preserve">-, Hepatitis- oder Influenza-Viren oder auch Tuberkulose-Bakterien, die im pflegerischen Umgang mit erkrankten Bewohnern übertragen werden können; </w:t>
      </w:r>
    </w:p>
    <w:p w:rsidR="00B61942" w:rsidRPr="003307C9" w:rsidRDefault="00B61942" w:rsidP="00B61942">
      <w:pPr>
        <w:rPr>
          <w:rFonts w:ascii="Arial" w:hAnsi="Arial" w:cs="Arial"/>
          <w:i/>
        </w:rPr>
      </w:pPr>
      <w:r w:rsidRPr="003307C9">
        <w:rPr>
          <w:rFonts w:ascii="Arial" w:hAnsi="Arial" w:cs="Arial"/>
          <w:i/>
        </w:rPr>
        <w:t>multiresistente Bakterien, wie MRSA, MRGN oder VRE, die meist den Flora-Anteilen der betreffenden Bewohner zuzurechnen sind und die eine Kolonisation des pflegerischen bzw. betreuenden Personals bewirken können.</w:t>
      </w:r>
    </w:p>
    <w:p w:rsidR="00B923F7" w:rsidRPr="003307C9" w:rsidRDefault="00B61942" w:rsidP="00B61942">
      <w:pPr>
        <w:rPr>
          <w:rFonts w:ascii="Arial" w:hAnsi="Arial" w:cs="Arial"/>
          <w:b/>
        </w:rPr>
      </w:pPr>
      <w:r w:rsidRPr="003307C9">
        <w:rPr>
          <w:rFonts w:ascii="Arial" w:hAnsi="Arial" w:cs="Arial"/>
          <w:i/>
        </w:rPr>
        <w:t>Durch Maßnahmen der Personalhygiene soll aus Sicht des Bewohner- und Personalschutzes die Verbreitung von Biostoffen vermieden werden</w:t>
      </w:r>
      <w:r w:rsidRPr="003307C9">
        <w:rPr>
          <w:rFonts w:ascii="Arial" w:hAnsi="Arial" w:cs="Arial"/>
        </w:rPr>
        <w:t>.</w:t>
      </w:r>
    </w:p>
    <w:p w:rsidR="002D7ED7" w:rsidRPr="003307C9" w:rsidRDefault="002D7ED7" w:rsidP="0085268F">
      <w:pPr>
        <w:rPr>
          <w:rFonts w:ascii="Arial" w:hAnsi="Arial" w:cs="Arial"/>
          <w:b/>
        </w:rPr>
      </w:pPr>
    </w:p>
    <w:p w:rsidR="00A57427" w:rsidRPr="003307C9" w:rsidRDefault="00A57427" w:rsidP="0085268F">
      <w:pPr>
        <w:rPr>
          <w:rFonts w:ascii="Arial" w:hAnsi="Arial" w:cs="Arial"/>
          <w:b/>
        </w:rPr>
      </w:pPr>
      <w:r w:rsidRPr="003307C9">
        <w:rPr>
          <w:rFonts w:ascii="Arial" w:hAnsi="Arial" w:cs="Arial"/>
          <w:b/>
        </w:rPr>
        <w:t>Punkt 1.1 / Allgemeine Forderungen zur Personalhygiene</w:t>
      </w:r>
    </w:p>
    <w:p w:rsidR="00A57427" w:rsidRPr="003307C9" w:rsidRDefault="00A57427" w:rsidP="0085268F">
      <w:pPr>
        <w:rPr>
          <w:rFonts w:ascii="Arial" w:hAnsi="Arial" w:cs="Arial"/>
        </w:rPr>
      </w:pPr>
      <w:r w:rsidRPr="003307C9">
        <w:rPr>
          <w:rFonts w:ascii="Arial" w:hAnsi="Arial" w:cs="Arial"/>
        </w:rPr>
        <w:lastRenderedPageBreak/>
        <w:t>Neuer Punktabsatz:</w:t>
      </w:r>
    </w:p>
    <w:p w:rsidR="00A57427" w:rsidRPr="003307C9" w:rsidRDefault="00A57427" w:rsidP="0085268F">
      <w:pPr>
        <w:rPr>
          <w:rFonts w:ascii="Arial" w:hAnsi="Arial" w:cs="Arial"/>
          <w:i/>
          <w:szCs w:val="20"/>
        </w:rPr>
      </w:pPr>
      <w:r w:rsidRPr="003307C9">
        <w:rPr>
          <w:rFonts w:ascii="Arial" w:hAnsi="Arial" w:cs="Arial"/>
          <w:i/>
        </w:rPr>
        <w:t xml:space="preserve">Ein Kontakt mit dem Betriebsärztlichen Dienst ist auch erforderlich, bei Unverträglichkeitsreaktionen im Zusammenhang mit Diensttätigkeiten, wie z.B. allergische Reaktionen auf Desinfektionsmittel oder </w:t>
      </w:r>
      <w:r w:rsidRPr="003307C9">
        <w:rPr>
          <w:rFonts w:ascii="Arial" w:hAnsi="Arial" w:cs="Arial"/>
          <w:i/>
          <w:szCs w:val="20"/>
        </w:rPr>
        <w:t>bei Vorkommen von berufsbedingten Verletzungen, wie z.B. wiederholte Nadelstichverletzungen.</w:t>
      </w:r>
    </w:p>
    <w:p w:rsidR="001507B0" w:rsidRPr="003307C9" w:rsidRDefault="001507B0" w:rsidP="0085268F">
      <w:pPr>
        <w:rPr>
          <w:rFonts w:ascii="Arial" w:hAnsi="Arial" w:cs="Arial"/>
          <w:i/>
        </w:rPr>
      </w:pPr>
    </w:p>
    <w:p w:rsidR="008111E0" w:rsidRPr="003307C9" w:rsidRDefault="008111E0" w:rsidP="008111E0">
      <w:pPr>
        <w:rPr>
          <w:rFonts w:ascii="Arial" w:hAnsi="Arial" w:cs="Arial"/>
          <w:b/>
        </w:rPr>
      </w:pPr>
      <w:r w:rsidRPr="003307C9">
        <w:rPr>
          <w:rFonts w:ascii="Arial" w:hAnsi="Arial" w:cs="Arial"/>
          <w:b/>
        </w:rPr>
        <w:t xml:space="preserve">Punkt 1.2.1 / </w:t>
      </w:r>
      <w:bookmarkStart w:id="13" w:name="_Toc170291986"/>
      <w:bookmarkStart w:id="14" w:name="_Toc182102987"/>
      <w:bookmarkStart w:id="15" w:name="_Toc427248566"/>
      <w:r w:rsidRPr="003307C9">
        <w:rPr>
          <w:rFonts w:ascii="Arial" w:hAnsi="Arial" w:cs="Arial"/>
          <w:b/>
        </w:rPr>
        <w:t>Handwaschplätze</w:t>
      </w:r>
      <w:bookmarkEnd w:id="13"/>
      <w:bookmarkEnd w:id="14"/>
      <w:bookmarkEnd w:id="15"/>
      <w:r w:rsidRPr="003307C9">
        <w:rPr>
          <w:rFonts w:ascii="Arial" w:hAnsi="Arial" w:cs="Arial"/>
          <w:b/>
        </w:rPr>
        <w:t xml:space="preserve"> und Desinfektionsmittelspender</w:t>
      </w:r>
    </w:p>
    <w:p w:rsidR="008111E0" w:rsidRPr="003307C9" w:rsidRDefault="008111E0" w:rsidP="008111E0">
      <w:pPr>
        <w:rPr>
          <w:rFonts w:ascii="Arial" w:hAnsi="Arial" w:cs="Arial"/>
        </w:rPr>
      </w:pPr>
      <w:r w:rsidRPr="003307C9">
        <w:rPr>
          <w:rFonts w:ascii="Arial" w:hAnsi="Arial" w:cs="Arial"/>
        </w:rPr>
        <w:t>Umformulierungen:</w:t>
      </w:r>
    </w:p>
    <w:p w:rsidR="008111E0" w:rsidRPr="003307C9" w:rsidRDefault="008111E0" w:rsidP="008111E0">
      <w:pPr>
        <w:rPr>
          <w:rFonts w:ascii="Arial" w:hAnsi="Arial" w:cs="Arial"/>
          <w:i/>
        </w:rPr>
      </w:pPr>
      <w:r w:rsidRPr="003307C9">
        <w:rPr>
          <w:rFonts w:ascii="Arial" w:hAnsi="Arial" w:cs="Arial"/>
          <w:i/>
        </w:rPr>
        <w:t xml:space="preserve">Zum Waschen und Desinfizieren der Hände stehen an </w:t>
      </w:r>
      <w:proofErr w:type="spellStart"/>
      <w:r w:rsidRPr="003307C9">
        <w:rPr>
          <w:rFonts w:ascii="Arial" w:hAnsi="Arial" w:cs="Arial"/>
          <w:i/>
        </w:rPr>
        <w:t>hygienerelevaten</w:t>
      </w:r>
      <w:proofErr w:type="spellEnd"/>
      <w:r w:rsidRPr="003307C9">
        <w:rPr>
          <w:rFonts w:ascii="Arial" w:hAnsi="Arial" w:cs="Arial"/>
          <w:i/>
        </w:rPr>
        <w:t xml:space="preserve"> Orten wie Funktionsräumen, Handwaschplätze zur Verfügung, die zumindest mit Seifen- und Einmalhandtuchspendern und einem Abwurfbehälter ausgerüstet sind.</w:t>
      </w:r>
    </w:p>
    <w:p w:rsidR="008111E0" w:rsidRPr="003307C9" w:rsidRDefault="008111E0" w:rsidP="008111E0">
      <w:pPr>
        <w:rPr>
          <w:rFonts w:ascii="Arial" w:hAnsi="Arial" w:cs="Arial"/>
          <w:i/>
        </w:rPr>
      </w:pPr>
      <w:r w:rsidRPr="003307C9">
        <w:rPr>
          <w:rFonts w:ascii="Arial" w:hAnsi="Arial" w:cs="Arial"/>
          <w:i/>
        </w:rPr>
        <w:t xml:space="preserve">Die jeweilige Wohnbereichsleitung trägt dafür Sorge, </w:t>
      </w:r>
      <w:proofErr w:type="spellStart"/>
      <w:r w:rsidRPr="003307C9">
        <w:rPr>
          <w:rFonts w:ascii="Arial" w:hAnsi="Arial" w:cs="Arial"/>
          <w:i/>
        </w:rPr>
        <w:t>dass</w:t>
      </w:r>
      <w:proofErr w:type="spellEnd"/>
      <w:r w:rsidRPr="003307C9">
        <w:rPr>
          <w:rFonts w:ascii="Arial" w:hAnsi="Arial" w:cs="Arial"/>
          <w:i/>
        </w:rPr>
        <w:t xml:space="preserve"> die Spender ordnungsgemäß etikettiert, mit dem </w:t>
      </w:r>
      <w:proofErr w:type="spellStart"/>
      <w:r w:rsidRPr="003307C9">
        <w:rPr>
          <w:rFonts w:ascii="Arial" w:hAnsi="Arial" w:cs="Arial"/>
          <w:i/>
        </w:rPr>
        <w:t>Anbruchsdatum</w:t>
      </w:r>
      <w:proofErr w:type="spellEnd"/>
      <w:r w:rsidRPr="003307C9">
        <w:rPr>
          <w:rFonts w:ascii="Arial" w:hAnsi="Arial" w:cs="Arial"/>
          <w:i/>
        </w:rPr>
        <w:t xml:space="preserve"> beschriftet und sauber sind und </w:t>
      </w:r>
      <w:proofErr w:type="spellStart"/>
      <w:r w:rsidRPr="003307C9">
        <w:rPr>
          <w:rFonts w:ascii="Arial" w:hAnsi="Arial" w:cs="Arial"/>
          <w:i/>
        </w:rPr>
        <w:t>dass</w:t>
      </w:r>
      <w:proofErr w:type="spellEnd"/>
      <w:r w:rsidRPr="003307C9">
        <w:rPr>
          <w:rFonts w:ascii="Arial" w:hAnsi="Arial" w:cs="Arial"/>
          <w:i/>
        </w:rPr>
        <w:t xml:space="preserve"> keine Zweckentfremdung der Handwaschplätze stattfindet.</w:t>
      </w:r>
    </w:p>
    <w:p w:rsidR="008111E0" w:rsidRPr="003307C9" w:rsidRDefault="008111E0" w:rsidP="0085268F">
      <w:pPr>
        <w:rPr>
          <w:rFonts w:ascii="Arial" w:hAnsi="Arial" w:cs="Arial"/>
        </w:rPr>
      </w:pPr>
      <w:r w:rsidRPr="003307C9">
        <w:rPr>
          <w:rFonts w:ascii="Arial" w:hAnsi="Arial" w:cs="Arial"/>
        </w:rPr>
        <w:t>Neuer Absatz:</w:t>
      </w:r>
    </w:p>
    <w:p w:rsidR="008111E0" w:rsidRPr="003307C9" w:rsidRDefault="008111E0" w:rsidP="0085268F">
      <w:pPr>
        <w:rPr>
          <w:rFonts w:ascii="Arial" w:hAnsi="Arial" w:cs="Arial"/>
          <w:i/>
        </w:rPr>
      </w:pPr>
      <w:r w:rsidRPr="003307C9">
        <w:rPr>
          <w:rFonts w:ascii="Arial" w:hAnsi="Arial" w:cs="Arial"/>
          <w:i/>
        </w:rPr>
        <w:t xml:space="preserve">Desinfektionsmittelspender sind an relevanten Orten wie Wohnbereichszentrale, </w:t>
      </w:r>
      <w:proofErr w:type="spellStart"/>
      <w:r w:rsidRPr="003307C9">
        <w:rPr>
          <w:rFonts w:ascii="Arial" w:hAnsi="Arial" w:cs="Arial"/>
          <w:i/>
        </w:rPr>
        <w:t>Spülraum</w:t>
      </w:r>
      <w:proofErr w:type="spellEnd"/>
      <w:r w:rsidRPr="003307C9">
        <w:rPr>
          <w:rFonts w:ascii="Arial" w:hAnsi="Arial" w:cs="Arial"/>
          <w:i/>
        </w:rPr>
        <w:t>, Pflegearbeitsraum aber auch am Pflegearbeitswagen und am Wäschesammler zu finden. Alternativ hierzu stehen auch Kitteltaschenflaschen zur Verfügung.</w:t>
      </w:r>
    </w:p>
    <w:p w:rsidR="008111E0" w:rsidRPr="003307C9" w:rsidRDefault="008111E0" w:rsidP="0085268F">
      <w:pPr>
        <w:rPr>
          <w:rFonts w:ascii="Arial" w:hAnsi="Arial" w:cs="Arial"/>
          <w:b/>
        </w:rPr>
      </w:pPr>
    </w:p>
    <w:p w:rsidR="00AE232C" w:rsidRPr="003307C9" w:rsidRDefault="00AE232C" w:rsidP="0085268F">
      <w:pPr>
        <w:rPr>
          <w:rFonts w:ascii="Arial" w:hAnsi="Arial" w:cs="Arial"/>
          <w:b/>
        </w:rPr>
      </w:pPr>
      <w:r w:rsidRPr="003307C9">
        <w:rPr>
          <w:rFonts w:ascii="Arial" w:hAnsi="Arial" w:cs="Arial"/>
          <w:b/>
        </w:rPr>
        <w:t>Punkt 1.2.2 / Händewaschen</w:t>
      </w:r>
    </w:p>
    <w:p w:rsidR="00AE232C" w:rsidRPr="003307C9" w:rsidRDefault="00AE232C" w:rsidP="0085268F">
      <w:pPr>
        <w:rPr>
          <w:rFonts w:ascii="Arial" w:hAnsi="Arial" w:cs="Arial"/>
        </w:rPr>
      </w:pPr>
      <w:r w:rsidRPr="003307C9">
        <w:rPr>
          <w:rFonts w:ascii="Arial" w:hAnsi="Arial" w:cs="Arial"/>
        </w:rPr>
        <w:t xml:space="preserve">Die Indikation bei </w:t>
      </w:r>
      <w:r w:rsidR="003E37B4" w:rsidRPr="003307C9">
        <w:rPr>
          <w:rFonts w:ascii="Arial" w:hAnsi="Arial" w:cs="Arial"/>
        </w:rPr>
        <w:t>Arbeitsbeginn und Arbeitsende wu</w:t>
      </w:r>
      <w:r w:rsidRPr="003307C9">
        <w:rPr>
          <w:rFonts w:ascii="Arial" w:hAnsi="Arial" w:cs="Arial"/>
        </w:rPr>
        <w:t>rde</w:t>
      </w:r>
      <w:r w:rsidR="003E37B4" w:rsidRPr="003307C9">
        <w:rPr>
          <w:rFonts w:ascii="Arial" w:hAnsi="Arial" w:cs="Arial"/>
        </w:rPr>
        <w:t>n</w:t>
      </w:r>
      <w:r w:rsidRPr="003307C9">
        <w:rPr>
          <w:rFonts w:ascii="Arial" w:hAnsi="Arial" w:cs="Arial"/>
        </w:rPr>
        <w:t xml:space="preserve"> entfernt, da dies nicht mehr den aktuellen Vorgaben entspricht.</w:t>
      </w:r>
    </w:p>
    <w:p w:rsidR="00AE232C" w:rsidRPr="003307C9" w:rsidRDefault="00AE232C" w:rsidP="0085268F">
      <w:pPr>
        <w:rPr>
          <w:rFonts w:ascii="Arial" w:hAnsi="Arial" w:cs="Arial"/>
          <w:b/>
        </w:rPr>
      </w:pPr>
    </w:p>
    <w:p w:rsidR="004B6B1A" w:rsidRPr="003307C9" w:rsidRDefault="004B6B1A" w:rsidP="0085268F">
      <w:pPr>
        <w:rPr>
          <w:rFonts w:ascii="Arial" w:hAnsi="Arial" w:cs="Arial"/>
          <w:b/>
        </w:rPr>
      </w:pPr>
      <w:r w:rsidRPr="003307C9">
        <w:rPr>
          <w:rFonts w:ascii="Arial" w:hAnsi="Arial" w:cs="Arial"/>
          <w:b/>
        </w:rPr>
        <w:t>Punkt 1.2.4 / Hygienische Händedesinfektion</w:t>
      </w:r>
    </w:p>
    <w:p w:rsidR="004B6B1A" w:rsidRPr="003307C9" w:rsidRDefault="004B6B1A" w:rsidP="004B6B1A">
      <w:pPr>
        <w:rPr>
          <w:rFonts w:ascii="Arial" w:hAnsi="Arial" w:cs="Arial"/>
        </w:rPr>
      </w:pPr>
      <w:r w:rsidRPr="003307C9">
        <w:rPr>
          <w:rFonts w:ascii="Arial" w:hAnsi="Arial" w:cs="Arial"/>
        </w:rPr>
        <w:t>Umformulierung:</w:t>
      </w:r>
    </w:p>
    <w:p w:rsidR="004B6B1A" w:rsidRPr="003307C9" w:rsidRDefault="004B6B1A" w:rsidP="004B6B1A">
      <w:pPr>
        <w:rPr>
          <w:rFonts w:ascii="Arial" w:hAnsi="Arial" w:cs="Arial"/>
          <w:i/>
        </w:rPr>
      </w:pPr>
      <w:r w:rsidRPr="003307C9">
        <w:rPr>
          <w:rFonts w:ascii="Arial" w:hAnsi="Arial" w:cs="Arial"/>
          <w:i/>
        </w:rPr>
        <w:t xml:space="preserve">Benutzer von Kitteltaschenflaschen haben </w:t>
      </w:r>
      <w:r w:rsidR="00032A38" w:rsidRPr="003307C9">
        <w:rPr>
          <w:rFonts w:ascii="Arial" w:hAnsi="Arial" w:cs="Arial"/>
          <w:i/>
        </w:rPr>
        <w:t xml:space="preserve">selbst </w:t>
      </w:r>
      <w:r w:rsidRPr="003307C9">
        <w:rPr>
          <w:rFonts w:ascii="Arial" w:hAnsi="Arial" w:cs="Arial"/>
          <w:i/>
        </w:rPr>
        <w:t xml:space="preserve">darauf zu achten, </w:t>
      </w:r>
      <w:proofErr w:type="spellStart"/>
      <w:r w:rsidRPr="003307C9">
        <w:rPr>
          <w:rFonts w:ascii="Arial" w:hAnsi="Arial" w:cs="Arial"/>
          <w:i/>
        </w:rPr>
        <w:t>dass</w:t>
      </w:r>
      <w:proofErr w:type="spellEnd"/>
      <w:r w:rsidRPr="003307C9">
        <w:rPr>
          <w:rFonts w:ascii="Arial" w:hAnsi="Arial" w:cs="Arial"/>
          <w:i/>
        </w:rPr>
        <w:t xml:space="preserve"> die Flaschen sauber sind, </w:t>
      </w:r>
      <w:proofErr w:type="spellStart"/>
      <w:r w:rsidRPr="003307C9">
        <w:rPr>
          <w:rFonts w:ascii="Arial" w:hAnsi="Arial" w:cs="Arial"/>
          <w:i/>
        </w:rPr>
        <w:t>dass</w:t>
      </w:r>
      <w:proofErr w:type="spellEnd"/>
      <w:r w:rsidRPr="003307C9">
        <w:rPr>
          <w:rFonts w:ascii="Arial" w:hAnsi="Arial" w:cs="Arial"/>
          <w:i/>
        </w:rPr>
        <w:t xml:space="preserve"> sie mit dem </w:t>
      </w:r>
      <w:proofErr w:type="spellStart"/>
      <w:r w:rsidRPr="003307C9">
        <w:rPr>
          <w:rFonts w:ascii="Arial" w:hAnsi="Arial" w:cs="Arial"/>
          <w:i/>
        </w:rPr>
        <w:t>Anbruchsdatum</w:t>
      </w:r>
      <w:proofErr w:type="spellEnd"/>
      <w:r w:rsidRPr="003307C9">
        <w:rPr>
          <w:rFonts w:ascii="Arial" w:hAnsi="Arial" w:cs="Arial"/>
          <w:i/>
        </w:rPr>
        <w:t xml:space="preserve"> beschriftet sind und </w:t>
      </w:r>
      <w:proofErr w:type="spellStart"/>
      <w:r w:rsidRPr="003307C9">
        <w:rPr>
          <w:rFonts w:ascii="Arial" w:hAnsi="Arial" w:cs="Arial"/>
          <w:i/>
        </w:rPr>
        <w:t>dass</w:t>
      </w:r>
      <w:proofErr w:type="spellEnd"/>
      <w:r w:rsidRPr="003307C9">
        <w:rPr>
          <w:rFonts w:ascii="Arial" w:hAnsi="Arial" w:cs="Arial"/>
          <w:i/>
        </w:rPr>
        <w:t xml:space="preserve"> Beschriftung und Etikett lesbar sind. Leere Kitteltaschenflaschen werden verworfen und dürfen nicht wieder befüllt werden.</w:t>
      </w:r>
    </w:p>
    <w:p w:rsidR="004B6B1A" w:rsidRPr="003307C9" w:rsidRDefault="004B6B1A" w:rsidP="0085268F">
      <w:pPr>
        <w:rPr>
          <w:rFonts w:ascii="Arial" w:hAnsi="Arial" w:cs="Arial"/>
          <w:b/>
        </w:rPr>
      </w:pPr>
    </w:p>
    <w:p w:rsidR="00FA6E9C" w:rsidRPr="003307C9" w:rsidRDefault="002D7ED7" w:rsidP="0085268F">
      <w:pPr>
        <w:rPr>
          <w:rFonts w:ascii="Arial" w:hAnsi="Arial" w:cs="Arial"/>
          <w:b/>
        </w:rPr>
      </w:pPr>
      <w:r w:rsidRPr="003307C9">
        <w:rPr>
          <w:rFonts w:ascii="Arial" w:hAnsi="Arial" w:cs="Arial"/>
          <w:b/>
        </w:rPr>
        <w:br w:type="page"/>
      </w:r>
      <w:r w:rsidR="00FA6E9C" w:rsidRPr="003307C9">
        <w:rPr>
          <w:rFonts w:ascii="Arial" w:hAnsi="Arial" w:cs="Arial"/>
          <w:b/>
        </w:rPr>
        <w:lastRenderedPageBreak/>
        <w:t xml:space="preserve">Punkt 1.2.6 / Verwendung von </w:t>
      </w:r>
      <w:r w:rsidR="00E17DBF" w:rsidRPr="003307C9">
        <w:rPr>
          <w:rFonts w:ascii="Arial" w:hAnsi="Arial" w:cs="Arial"/>
          <w:b/>
        </w:rPr>
        <w:t>H</w:t>
      </w:r>
      <w:r w:rsidR="00FA6E9C" w:rsidRPr="003307C9">
        <w:rPr>
          <w:rFonts w:ascii="Arial" w:hAnsi="Arial" w:cs="Arial"/>
          <w:b/>
        </w:rPr>
        <w:t>andschuhen</w:t>
      </w:r>
    </w:p>
    <w:p w:rsidR="00FA6E9C" w:rsidRPr="003307C9" w:rsidRDefault="000812F4" w:rsidP="0085268F">
      <w:pPr>
        <w:rPr>
          <w:rFonts w:ascii="Arial" w:hAnsi="Arial" w:cs="Arial"/>
        </w:rPr>
      </w:pPr>
      <w:r w:rsidRPr="003307C9">
        <w:rPr>
          <w:rFonts w:ascii="Arial" w:hAnsi="Arial" w:cs="Arial"/>
        </w:rPr>
        <w:t>Neuer e</w:t>
      </w:r>
      <w:r w:rsidR="00E17DBF" w:rsidRPr="003307C9">
        <w:rPr>
          <w:rFonts w:ascii="Arial" w:hAnsi="Arial" w:cs="Arial"/>
        </w:rPr>
        <w:t>inleitender Absatz:</w:t>
      </w:r>
    </w:p>
    <w:p w:rsidR="00E17DBF" w:rsidRPr="003307C9" w:rsidRDefault="00E17DBF" w:rsidP="0085268F">
      <w:pPr>
        <w:rPr>
          <w:rFonts w:ascii="Arial" w:hAnsi="Arial" w:cs="Arial"/>
          <w:i/>
        </w:rPr>
      </w:pPr>
      <w:r w:rsidRPr="003307C9">
        <w:rPr>
          <w:rFonts w:ascii="Arial" w:hAnsi="Arial" w:cs="Arial"/>
          <w:i/>
        </w:rPr>
        <w:t>Bitte beachten Sie hierzu unseren Hautschutz und Händehygieneplan. Er gibt u.a. Auskunft darüber, welche Art von Handschuhen in welchen Situationen anzuwenden sind.</w:t>
      </w:r>
    </w:p>
    <w:p w:rsidR="00E17DBF" w:rsidRPr="003307C9" w:rsidRDefault="00E17DBF" w:rsidP="0085268F">
      <w:pPr>
        <w:rPr>
          <w:rFonts w:ascii="Arial" w:hAnsi="Arial" w:cs="Arial"/>
        </w:rPr>
      </w:pPr>
      <w:r w:rsidRPr="003307C9">
        <w:rPr>
          <w:rFonts w:ascii="Arial" w:hAnsi="Arial" w:cs="Arial"/>
        </w:rPr>
        <w:t>Umformulierung und Kürzung des Absatzes zu den Schutzhandschuhen.</w:t>
      </w:r>
    </w:p>
    <w:p w:rsidR="00620F99" w:rsidRPr="003307C9" w:rsidRDefault="00620F99" w:rsidP="0085268F">
      <w:pPr>
        <w:rPr>
          <w:rFonts w:ascii="Arial" w:hAnsi="Arial" w:cs="Arial"/>
        </w:rPr>
      </w:pPr>
      <w:r w:rsidRPr="003307C9">
        <w:rPr>
          <w:rFonts w:ascii="Arial" w:hAnsi="Arial" w:cs="Arial"/>
        </w:rPr>
        <w:t xml:space="preserve">Entfernung der Punktabsätze zu den Haushaltshandschuhen. </w:t>
      </w:r>
      <w:proofErr w:type="gramStart"/>
      <w:r w:rsidRPr="003307C9">
        <w:rPr>
          <w:rFonts w:ascii="Arial" w:hAnsi="Arial" w:cs="Arial"/>
        </w:rPr>
        <w:t>Statt dessen</w:t>
      </w:r>
      <w:proofErr w:type="gramEnd"/>
      <w:r w:rsidRPr="003307C9">
        <w:rPr>
          <w:rFonts w:ascii="Arial" w:hAnsi="Arial" w:cs="Arial"/>
        </w:rPr>
        <w:t xml:space="preserve"> Hinweis auf die Verwendung belastungsfähiger Einmalhandschuhe mit langen Stulpen in der Fußnote.</w:t>
      </w:r>
    </w:p>
    <w:p w:rsidR="00EC4A94" w:rsidRPr="003307C9" w:rsidRDefault="00EC4A94" w:rsidP="0085268F">
      <w:pPr>
        <w:rPr>
          <w:rFonts w:ascii="Arial" w:hAnsi="Arial" w:cs="Arial"/>
        </w:rPr>
      </w:pPr>
    </w:p>
    <w:p w:rsidR="003943F5" w:rsidRPr="003307C9" w:rsidRDefault="003943F5" w:rsidP="0085268F">
      <w:pPr>
        <w:rPr>
          <w:rFonts w:ascii="Arial" w:hAnsi="Arial" w:cs="Arial"/>
          <w:b/>
        </w:rPr>
      </w:pPr>
      <w:r w:rsidRPr="003307C9">
        <w:rPr>
          <w:rFonts w:ascii="Arial" w:hAnsi="Arial" w:cs="Arial"/>
          <w:b/>
        </w:rPr>
        <w:t>Punkt 1.3.1 / Handhabung von Dienstkleidung</w:t>
      </w:r>
    </w:p>
    <w:p w:rsidR="003943F5" w:rsidRPr="003307C9" w:rsidRDefault="003943F5" w:rsidP="003943F5">
      <w:pPr>
        <w:rPr>
          <w:rFonts w:ascii="Arial" w:hAnsi="Arial" w:cs="Arial"/>
        </w:rPr>
      </w:pPr>
      <w:r w:rsidRPr="003307C9">
        <w:rPr>
          <w:rFonts w:ascii="Arial" w:hAnsi="Arial" w:cs="Arial"/>
        </w:rPr>
        <w:t>Hinweis auf die Notwendigkeit einer desinfizierenden Aufbereitung von Dienstkleidung durch den Arbeitgeber</w:t>
      </w:r>
    </w:p>
    <w:p w:rsidR="003943F5" w:rsidRPr="003307C9" w:rsidRDefault="003943F5" w:rsidP="003943F5">
      <w:pPr>
        <w:rPr>
          <w:rFonts w:ascii="Arial" w:hAnsi="Arial" w:cs="Arial"/>
        </w:rPr>
      </w:pPr>
    </w:p>
    <w:p w:rsidR="00EC4A94" w:rsidRPr="003307C9" w:rsidRDefault="00EC4A94" w:rsidP="0085268F">
      <w:pPr>
        <w:rPr>
          <w:rFonts w:ascii="Arial" w:hAnsi="Arial" w:cs="Arial"/>
          <w:b/>
        </w:rPr>
      </w:pPr>
      <w:r w:rsidRPr="003307C9">
        <w:rPr>
          <w:rFonts w:ascii="Arial" w:hAnsi="Arial" w:cs="Arial"/>
          <w:b/>
        </w:rPr>
        <w:t xml:space="preserve">Punkt 1.3.2 / </w:t>
      </w:r>
      <w:bookmarkStart w:id="16" w:name="_Toc161650891"/>
      <w:bookmarkStart w:id="17" w:name="_Toc162855042"/>
      <w:bookmarkStart w:id="18" w:name="_Toc170285335"/>
      <w:bookmarkStart w:id="19" w:name="_Toc170291994"/>
      <w:bookmarkStart w:id="20" w:name="_Toc182102995"/>
      <w:r w:rsidRPr="003307C9">
        <w:rPr>
          <w:rFonts w:ascii="Arial" w:hAnsi="Arial" w:cs="Arial"/>
          <w:b/>
        </w:rPr>
        <w:t>Handhabung von Persönlicher Schutzausrüstung</w:t>
      </w:r>
      <w:bookmarkEnd w:id="16"/>
      <w:bookmarkEnd w:id="17"/>
      <w:bookmarkEnd w:id="18"/>
      <w:bookmarkEnd w:id="19"/>
      <w:bookmarkEnd w:id="20"/>
    </w:p>
    <w:p w:rsidR="00EC4A94" w:rsidRPr="003307C9" w:rsidRDefault="00EC4A94" w:rsidP="0085268F">
      <w:pPr>
        <w:rPr>
          <w:rFonts w:ascii="Arial" w:hAnsi="Arial" w:cs="Arial"/>
        </w:rPr>
      </w:pPr>
      <w:r w:rsidRPr="003307C9">
        <w:rPr>
          <w:rFonts w:ascii="Arial" w:hAnsi="Arial" w:cs="Arial"/>
        </w:rPr>
        <w:t>Umformulierung des Punktabsatzes zu Mund-Nasenschutzmasken.</w:t>
      </w:r>
    </w:p>
    <w:p w:rsidR="00EC4A94" w:rsidRPr="003307C9" w:rsidRDefault="00EC4A94" w:rsidP="0085268F">
      <w:pPr>
        <w:rPr>
          <w:rFonts w:ascii="Arial" w:hAnsi="Arial" w:cs="Arial"/>
        </w:rPr>
      </w:pPr>
      <w:r w:rsidRPr="003307C9">
        <w:rPr>
          <w:rFonts w:ascii="Arial" w:hAnsi="Arial" w:cs="Arial"/>
        </w:rPr>
        <w:t>Neuer Punktabsatz:</w:t>
      </w:r>
    </w:p>
    <w:p w:rsidR="00EC4A94" w:rsidRPr="003307C9" w:rsidRDefault="00EC4A94" w:rsidP="00EC4A94">
      <w:pPr>
        <w:rPr>
          <w:rFonts w:ascii="Arial" w:hAnsi="Arial" w:cs="Arial"/>
          <w:i/>
        </w:rPr>
      </w:pPr>
      <w:r w:rsidRPr="003307C9">
        <w:rPr>
          <w:rFonts w:ascii="Arial" w:hAnsi="Arial" w:cs="Arial"/>
          <w:i/>
        </w:rPr>
        <w:t xml:space="preserve">Atemschutzmasken in FFP2-Qualität zum Schutz vor </w:t>
      </w:r>
      <w:proofErr w:type="spellStart"/>
      <w:r w:rsidRPr="003307C9">
        <w:rPr>
          <w:rFonts w:ascii="Arial" w:hAnsi="Arial" w:cs="Arial"/>
          <w:i/>
        </w:rPr>
        <w:t>aerogenen</w:t>
      </w:r>
      <w:proofErr w:type="spellEnd"/>
      <w:r w:rsidRPr="003307C9">
        <w:rPr>
          <w:rFonts w:ascii="Arial" w:hAnsi="Arial" w:cs="Arial"/>
          <w:i/>
        </w:rPr>
        <w:t xml:space="preserve"> (d.h. über den Luftweg erfolgenden) Übertragungen (z.B. Pflege </w:t>
      </w:r>
      <w:proofErr w:type="spellStart"/>
      <w:r w:rsidRPr="003307C9">
        <w:rPr>
          <w:rFonts w:ascii="Arial" w:hAnsi="Arial" w:cs="Arial"/>
          <w:i/>
        </w:rPr>
        <w:t>Noro</w:t>
      </w:r>
      <w:proofErr w:type="spellEnd"/>
      <w:r w:rsidRPr="003307C9">
        <w:rPr>
          <w:rFonts w:ascii="Arial" w:hAnsi="Arial" w:cs="Arial"/>
          <w:i/>
        </w:rPr>
        <w:t>- oder Tuberkulose-infizierter Bewohner).</w:t>
      </w:r>
    </w:p>
    <w:p w:rsidR="00EC4A94" w:rsidRPr="003307C9" w:rsidRDefault="00EC4A94" w:rsidP="00EC4A94">
      <w:pPr>
        <w:rPr>
          <w:rFonts w:ascii="Arial" w:hAnsi="Arial" w:cs="Arial"/>
        </w:rPr>
      </w:pPr>
    </w:p>
    <w:p w:rsidR="001B54E5" w:rsidRPr="003307C9" w:rsidRDefault="001B54E5" w:rsidP="001B54E5">
      <w:pPr>
        <w:rPr>
          <w:rFonts w:ascii="Arial" w:hAnsi="Arial" w:cs="Arial"/>
          <w:b/>
        </w:rPr>
      </w:pPr>
      <w:r w:rsidRPr="003307C9">
        <w:rPr>
          <w:rFonts w:ascii="Arial" w:hAnsi="Arial" w:cs="Arial"/>
          <w:b/>
        </w:rPr>
        <w:t xml:space="preserve">Punkt 1.4 / </w:t>
      </w:r>
      <w:bookmarkStart w:id="21" w:name="_Toc161650892"/>
      <w:bookmarkStart w:id="22" w:name="_Toc162855043"/>
      <w:bookmarkStart w:id="23" w:name="_Toc170285336"/>
      <w:bookmarkStart w:id="24" w:name="_Toc170291995"/>
      <w:bookmarkStart w:id="25" w:name="_Toc182102996"/>
      <w:bookmarkStart w:id="26" w:name="_Toc433721632"/>
      <w:r w:rsidRPr="003307C9">
        <w:rPr>
          <w:rFonts w:ascii="Arial" w:hAnsi="Arial" w:cs="Arial"/>
          <w:b/>
        </w:rPr>
        <w:t>Arbeitsmedizinische Vorsorge und Verletzungsprophylaxe</w:t>
      </w:r>
      <w:bookmarkEnd w:id="21"/>
      <w:bookmarkEnd w:id="22"/>
      <w:bookmarkEnd w:id="23"/>
      <w:bookmarkEnd w:id="24"/>
      <w:bookmarkEnd w:id="25"/>
      <w:r w:rsidRPr="003307C9">
        <w:rPr>
          <w:rFonts w:ascii="Arial" w:hAnsi="Arial" w:cs="Arial"/>
          <w:b/>
        </w:rPr>
        <w:t xml:space="preserve"> </w:t>
      </w:r>
      <w:bookmarkEnd w:id="26"/>
    </w:p>
    <w:p w:rsidR="001B54E5" w:rsidRPr="003307C9" w:rsidRDefault="001B54E5" w:rsidP="001B54E5">
      <w:pPr>
        <w:rPr>
          <w:rFonts w:ascii="Arial" w:hAnsi="Arial" w:cs="Arial"/>
        </w:rPr>
      </w:pPr>
      <w:r w:rsidRPr="003307C9">
        <w:rPr>
          <w:rFonts w:ascii="Arial" w:hAnsi="Arial" w:cs="Arial"/>
        </w:rPr>
        <w:t>Neue Überschrift</w:t>
      </w:r>
    </w:p>
    <w:p w:rsidR="001B54E5" w:rsidRPr="003307C9" w:rsidRDefault="001B54E5" w:rsidP="001B54E5">
      <w:pPr>
        <w:rPr>
          <w:rFonts w:ascii="Arial" w:hAnsi="Arial" w:cs="Arial"/>
        </w:rPr>
      </w:pPr>
    </w:p>
    <w:p w:rsidR="001B54E5" w:rsidRPr="003307C9" w:rsidRDefault="001B54E5" w:rsidP="001B54E5">
      <w:pPr>
        <w:rPr>
          <w:rFonts w:ascii="Arial" w:hAnsi="Arial" w:cs="Arial"/>
          <w:b/>
        </w:rPr>
      </w:pPr>
      <w:r w:rsidRPr="003307C9">
        <w:rPr>
          <w:rFonts w:ascii="Arial" w:hAnsi="Arial" w:cs="Arial"/>
          <w:b/>
        </w:rPr>
        <w:t>Punkt 1.4.1 / Arbeitsmedizinische Vorsorge</w:t>
      </w:r>
    </w:p>
    <w:p w:rsidR="001B54E5" w:rsidRPr="003307C9" w:rsidRDefault="001B54E5" w:rsidP="001B54E5">
      <w:pPr>
        <w:rPr>
          <w:rFonts w:ascii="Arial" w:hAnsi="Arial" w:cs="Arial"/>
        </w:rPr>
      </w:pPr>
      <w:r w:rsidRPr="003307C9">
        <w:rPr>
          <w:rFonts w:ascii="Arial" w:hAnsi="Arial" w:cs="Arial"/>
        </w:rPr>
        <w:t>Neues Unterkapitel:</w:t>
      </w:r>
    </w:p>
    <w:p w:rsidR="001B54E5" w:rsidRPr="003307C9" w:rsidRDefault="001B54E5" w:rsidP="001B54E5">
      <w:pPr>
        <w:rPr>
          <w:rFonts w:ascii="Arial" w:hAnsi="Arial" w:cs="Arial"/>
          <w:i/>
        </w:rPr>
      </w:pPr>
      <w:r w:rsidRPr="003307C9">
        <w:rPr>
          <w:rFonts w:ascii="Arial" w:hAnsi="Arial" w:cs="Arial"/>
          <w:i/>
        </w:rPr>
        <w:t>Arbeitsmedizinische Vorsorgeuntersuchungen bezüglich Infektionsgefahren und Hautschutz werden vom Arbeitgeber angeboten</w:t>
      </w:r>
      <w:r w:rsidR="00096260" w:rsidRPr="003307C9">
        <w:rPr>
          <w:rFonts w:ascii="Arial" w:hAnsi="Arial" w:cs="Arial"/>
          <w:i/>
        </w:rPr>
        <w:t xml:space="preserve"> und erfolgen durch den Betriebsärztlichen Dienst (Betriebsarzt bzw. -ärztin),</w:t>
      </w:r>
      <w:r w:rsidRPr="003307C9">
        <w:rPr>
          <w:rFonts w:ascii="Arial" w:hAnsi="Arial" w:cs="Arial"/>
          <w:i/>
        </w:rPr>
        <w:t xml:space="preserve"> wobei die Teilnahme des Mitarbeiters verpflichtend ist.</w:t>
      </w:r>
    </w:p>
    <w:p w:rsidR="001B54E5" w:rsidRPr="003307C9" w:rsidRDefault="001B54E5" w:rsidP="001B54E5">
      <w:pPr>
        <w:rPr>
          <w:rFonts w:ascii="Arial" w:hAnsi="Arial" w:cs="Arial"/>
          <w:i/>
        </w:rPr>
      </w:pPr>
      <w:r w:rsidRPr="003307C9">
        <w:rPr>
          <w:rFonts w:ascii="Arial" w:hAnsi="Arial" w:cs="Arial"/>
          <w:i/>
        </w:rPr>
        <w:t xml:space="preserve">Im Rahmen der Untersuchung wird der </w:t>
      </w:r>
      <w:proofErr w:type="gramStart"/>
      <w:r w:rsidRPr="003307C9">
        <w:rPr>
          <w:rFonts w:ascii="Arial" w:hAnsi="Arial" w:cs="Arial"/>
          <w:i/>
        </w:rPr>
        <w:t>Immunstatus  zu</w:t>
      </w:r>
      <w:proofErr w:type="gramEnd"/>
      <w:r w:rsidRPr="003307C9">
        <w:rPr>
          <w:rFonts w:ascii="Arial" w:hAnsi="Arial" w:cs="Arial"/>
          <w:i/>
        </w:rPr>
        <w:t xml:space="preserve"> relevanten Infektionskrankheiten erhoben und der Mitarbeiter an Hand dieser Ergebnisse individuell zu möglichen Impfungen beraten. Impfungen werden vom Arbeitgeber ermöglicht.</w:t>
      </w:r>
    </w:p>
    <w:p w:rsidR="001B54E5" w:rsidRPr="003307C9" w:rsidRDefault="001B54E5" w:rsidP="001B54E5">
      <w:pPr>
        <w:rPr>
          <w:rFonts w:ascii="Arial" w:hAnsi="Arial" w:cs="Arial"/>
        </w:rPr>
      </w:pPr>
      <w:r w:rsidRPr="003307C9">
        <w:rPr>
          <w:rFonts w:ascii="Arial" w:hAnsi="Arial" w:cs="Arial"/>
          <w:i/>
        </w:rPr>
        <w:t>Bezüglich der Hautbelastung steht die Untersuchung der Haut an den Händen und eine individuelle Beratung zum Hautschutz und zum Umgang mit PSA und Hautpflegemitteln im Vordergrund.</w:t>
      </w:r>
    </w:p>
    <w:p w:rsidR="001B54E5" w:rsidRPr="003307C9" w:rsidRDefault="001B54E5" w:rsidP="00EC4A94">
      <w:pPr>
        <w:rPr>
          <w:rFonts w:ascii="Arial" w:hAnsi="Arial" w:cs="Arial"/>
          <w:b/>
        </w:rPr>
      </w:pPr>
    </w:p>
    <w:p w:rsidR="00423F29" w:rsidRPr="003307C9" w:rsidRDefault="00423F29" w:rsidP="00EC4A94">
      <w:pPr>
        <w:rPr>
          <w:rFonts w:ascii="Arial" w:hAnsi="Arial" w:cs="Arial"/>
          <w:b/>
        </w:rPr>
      </w:pPr>
      <w:r w:rsidRPr="003307C9">
        <w:rPr>
          <w:rFonts w:ascii="Arial" w:hAnsi="Arial" w:cs="Arial"/>
          <w:b/>
        </w:rPr>
        <w:t>Punkt 1.4.</w:t>
      </w:r>
      <w:r w:rsidR="001B54E5" w:rsidRPr="003307C9">
        <w:rPr>
          <w:rFonts w:ascii="Arial" w:hAnsi="Arial" w:cs="Arial"/>
          <w:b/>
        </w:rPr>
        <w:t>2</w:t>
      </w:r>
      <w:r w:rsidRPr="003307C9">
        <w:rPr>
          <w:rFonts w:ascii="Arial" w:hAnsi="Arial" w:cs="Arial"/>
          <w:b/>
        </w:rPr>
        <w:t xml:space="preserve"> / Hepatitis-B-Impfschutz</w:t>
      </w:r>
    </w:p>
    <w:p w:rsidR="00423F29" w:rsidRPr="003307C9" w:rsidRDefault="00423F29" w:rsidP="00EC4A94">
      <w:pPr>
        <w:rPr>
          <w:rFonts w:ascii="Arial" w:hAnsi="Arial" w:cs="Arial"/>
        </w:rPr>
      </w:pPr>
      <w:r w:rsidRPr="003307C9">
        <w:rPr>
          <w:rFonts w:ascii="Arial" w:hAnsi="Arial" w:cs="Arial"/>
        </w:rPr>
        <w:t>Neues Unterkapitel:</w:t>
      </w:r>
    </w:p>
    <w:p w:rsidR="00423F29" w:rsidRPr="003307C9" w:rsidRDefault="00423F29" w:rsidP="00423F29">
      <w:pPr>
        <w:rPr>
          <w:rFonts w:ascii="Arial" w:hAnsi="Arial" w:cs="Arial"/>
          <w:i/>
        </w:rPr>
      </w:pPr>
      <w:r w:rsidRPr="003307C9">
        <w:rPr>
          <w:rFonts w:ascii="Arial" w:hAnsi="Arial" w:cs="Arial"/>
          <w:i/>
        </w:rPr>
        <w:lastRenderedPageBreak/>
        <w:t xml:space="preserve">Die pflegerische und z. T. auch hauswirtschaftliche Arbeit in Alten- und Pflegeeinrichtungen sind u.a. mit dem Risiko einer Übertragung von Hepatitis B verbunden. Gegen diese gefährliche Erkrankung gibt es einen effizienten und gut verträglichen Impfschutz, der Ihnen seitens des Arbeitgebers kostenfrei angeboten wird. </w:t>
      </w:r>
    </w:p>
    <w:p w:rsidR="0084519C" w:rsidRPr="003307C9" w:rsidRDefault="00423F29" w:rsidP="00EC4A94">
      <w:pPr>
        <w:rPr>
          <w:rFonts w:ascii="Arial" w:hAnsi="Arial" w:cs="Arial"/>
          <w:i/>
        </w:rPr>
      </w:pPr>
      <w:r w:rsidRPr="003307C9">
        <w:rPr>
          <w:rFonts w:ascii="Arial" w:hAnsi="Arial" w:cs="Arial"/>
          <w:i/>
        </w:rPr>
        <w:t>Wenn Sie dieses Impfangebot in Anspruch nehmen wollen oder sich über Ihren aktuellen Immunstatus unsicher sind, wenden Sie sich bitte an die Pflegedienstleitung, die sich dann um die Organisation kümmert.</w:t>
      </w:r>
    </w:p>
    <w:p w:rsidR="0084519C" w:rsidRPr="003307C9" w:rsidRDefault="0084519C" w:rsidP="00EC4A94">
      <w:pPr>
        <w:rPr>
          <w:rFonts w:ascii="Arial" w:hAnsi="Arial" w:cs="Arial"/>
          <w:i/>
        </w:rPr>
      </w:pPr>
    </w:p>
    <w:p w:rsidR="00772258" w:rsidRPr="003307C9" w:rsidRDefault="001B54E5" w:rsidP="00EC4A94">
      <w:pPr>
        <w:rPr>
          <w:rFonts w:ascii="Arial" w:hAnsi="Arial" w:cs="Arial"/>
          <w:b/>
        </w:rPr>
      </w:pPr>
      <w:r w:rsidRPr="003307C9">
        <w:rPr>
          <w:rFonts w:ascii="Arial" w:hAnsi="Arial" w:cs="Arial"/>
          <w:b/>
        </w:rPr>
        <w:t>Punkt 1.4.3</w:t>
      </w:r>
      <w:r w:rsidR="00772258" w:rsidRPr="003307C9">
        <w:rPr>
          <w:rFonts w:ascii="Arial" w:hAnsi="Arial" w:cs="Arial"/>
          <w:b/>
        </w:rPr>
        <w:t xml:space="preserve"> / Verwendung von Sicherheitsgeräten</w:t>
      </w:r>
    </w:p>
    <w:p w:rsidR="00772258" w:rsidRPr="003307C9" w:rsidRDefault="00772258" w:rsidP="00EC4A94">
      <w:pPr>
        <w:rPr>
          <w:rFonts w:ascii="Arial" w:hAnsi="Arial" w:cs="Arial"/>
        </w:rPr>
      </w:pPr>
      <w:r w:rsidRPr="003307C9">
        <w:rPr>
          <w:rFonts w:ascii="Arial" w:hAnsi="Arial" w:cs="Arial"/>
        </w:rPr>
        <w:t>Neues Unterkapitel:</w:t>
      </w:r>
    </w:p>
    <w:p w:rsidR="00E74AD7" w:rsidRPr="003307C9" w:rsidRDefault="00E74AD7" w:rsidP="00E74AD7">
      <w:pPr>
        <w:rPr>
          <w:rFonts w:ascii="Arial" w:hAnsi="Arial" w:cs="Arial"/>
          <w:i/>
        </w:rPr>
      </w:pPr>
      <w:r w:rsidRPr="003307C9">
        <w:rPr>
          <w:rFonts w:ascii="Arial" w:hAnsi="Arial" w:cs="Arial"/>
          <w:i/>
        </w:rPr>
        <w:t xml:space="preserve">Kanülen oder Lanzetten sollen grundsätzlich einen Sicherheitsmechanismus vorweisen. </w:t>
      </w:r>
    </w:p>
    <w:p w:rsidR="00E74AD7" w:rsidRPr="003307C9" w:rsidRDefault="00E74AD7" w:rsidP="00E74AD7">
      <w:pPr>
        <w:rPr>
          <w:rFonts w:ascii="Arial" w:hAnsi="Arial" w:cs="Arial"/>
          <w:i/>
        </w:rPr>
      </w:pPr>
      <w:r w:rsidRPr="003307C9">
        <w:rPr>
          <w:rFonts w:ascii="Arial" w:hAnsi="Arial" w:cs="Arial"/>
          <w:i/>
        </w:rPr>
        <w:t xml:space="preserve">Die Wohnbereichsleitung trägt dafür Sorge, </w:t>
      </w:r>
      <w:proofErr w:type="spellStart"/>
      <w:r w:rsidRPr="003307C9">
        <w:rPr>
          <w:rFonts w:ascii="Arial" w:hAnsi="Arial" w:cs="Arial"/>
          <w:i/>
        </w:rPr>
        <w:t>dass</w:t>
      </w:r>
      <w:proofErr w:type="spellEnd"/>
      <w:r w:rsidRPr="003307C9">
        <w:rPr>
          <w:rFonts w:ascii="Arial" w:hAnsi="Arial" w:cs="Arial"/>
          <w:i/>
        </w:rPr>
        <w:t xml:space="preserve"> bei Verordnungen darauf hingewiesen und verletzungssichere Kanülen oder Lanzetten verwendet werden, </w:t>
      </w:r>
      <w:proofErr w:type="spellStart"/>
      <w:r w:rsidRPr="003307C9">
        <w:rPr>
          <w:rFonts w:ascii="Arial" w:hAnsi="Arial" w:cs="Arial"/>
          <w:i/>
        </w:rPr>
        <w:t>dass</w:t>
      </w:r>
      <w:proofErr w:type="spellEnd"/>
      <w:r w:rsidRPr="003307C9">
        <w:rPr>
          <w:rFonts w:ascii="Arial" w:hAnsi="Arial" w:cs="Arial"/>
          <w:i/>
        </w:rPr>
        <w:t xml:space="preserve"> ggf. die Pflegenden im korrekten Gebrauch unterwiesen worden sind und </w:t>
      </w:r>
      <w:proofErr w:type="spellStart"/>
      <w:r w:rsidRPr="003307C9">
        <w:rPr>
          <w:rFonts w:ascii="Arial" w:hAnsi="Arial" w:cs="Arial"/>
          <w:i/>
        </w:rPr>
        <w:t>dass</w:t>
      </w:r>
      <w:proofErr w:type="spellEnd"/>
      <w:r w:rsidRPr="003307C9">
        <w:rPr>
          <w:rFonts w:ascii="Arial" w:hAnsi="Arial" w:cs="Arial"/>
          <w:i/>
        </w:rPr>
        <w:t xml:space="preserve"> bei der Verwendung herkömmlicher Kanülen oder Lanzetten ist eine schriftliche Begründung </w:t>
      </w:r>
      <w:proofErr w:type="spellStart"/>
      <w:r w:rsidRPr="003307C9">
        <w:rPr>
          <w:rFonts w:ascii="Arial" w:hAnsi="Arial" w:cs="Arial"/>
          <w:i/>
        </w:rPr>
        <w:t>verfasst</w:t>
      </w:r>
      <w:proofErr w:type="spellEnd"/>
      <w:r w:rsidRPr="003307C9">
        <w:rPr>
          <w:rFonts w:ascii="Arial" w:hAnsi="Arial" w:cs="Arial"/>
          <w:i/>
        </w:rPr>
        <w:t xml:space="preserve"> und in den Unterlagen des Bewohners abgelegt wird</w:t>
      </w:r>
    </w:p>
    <w:p w:rsidR="00772258" w:rsidRPr="003307C9" w:rsidRDefault="00772258" w:rsidP="00E74AD7">
      <w:pPr>
        <w:rPr>
          <w:rFonts w:ascii="Arial" w:hAnsi="Arial" w:cs="Arial"/>
        </w:rPr>
      </w:pPr>
      <w:r w:rsidRPr="003307C9">
        <w:rPr>
          <w:rFonts w:ascii="Arial" w:hAnsi="Arial" w:cs="Arial"/>
        </w:rPr>
        <w:t xml:space="preserve">Durch dieses neue Unterkapitel ändert sich die </w:t>
      </w:r>
      <w:proofErr w:type="spellStart"/>
      <w:r w:rsidRPr="003307C9">
        <w:rPr>
          <w:rFonts w:ascii="Arial" w:hAnsi="Arial" w:cs="Arial"/>
        </w:rPr>
        <w:t>Nummerierung</w:t>
      </w:r>
      <w:proofErr w:type="spellEnd"/>
      <w:r w:rsidRPr="003307C9">
        <w:rPr>
          <w:rFonts w:ascii="Arial" w:hAnsi="Arial" w:cs="Arial"/>
        </w:rPr>
        <w:t xml:space="preserve"> der nachfolgenden Unterkapitel.</w:t>
      </w:r>
    </w:p>
    <w:p w:rsidR="00772258" w:rsidRPr="003307C9" w:rsidRDefault="00772258" w:rsidP="00EC4A94">
      <w:pPr>
        <w:rPr>
          <w:rFonts w:ascii="Arial" w:hAnsi="Arial" w:cs="Arial"/>
        </w:rPr>
      </w:pPr>
    </w:p>
    <w:p w:rsidR="00772258" w:rsidRPr="003307C9" w:rsidRDefault="00772258" w:rsidP="00EC4A94">
      <w:pPr>
        <w:rPr>
          <w:rFonts w:ascii="Arial" w:hAnsi="Arial" w:cs="Arial"/>
          <w:b/>
        </w:rPr>
      </w:pPr>
      <w:r w:rsidRPr="003307C9">
        <w:rPr>
          <w:rFonts w:ascii="Arial" w:hAnsi="Arial" w:cs="Arial"/>
          <w:b/>
        </w:rPr>
        <w:t>Punkt 1.4.</w:t>
      </w:r>
      <w:r w:rsidR="00423F29" w:rsidRPr="003307C9">
        <w:rPr>
          <w:rFonts w:ascii="Arial" w:hAnsi="Arial" w:cs="Arial"/>
          <w:b/>
        </w:rPr>
        <w:t>4</w:t>
      </w:r>
      <w:r w:rsidRPr="003307C9">
        <w:rPr>
          <w:rFonts w:ascii="Arial" w:hAnsi="Arial" w:cs="Arial"/>
          <w:b/>
        </w:rPr>
        <w:t xml:space="preserve"> / Verhalten im Verletzungs- oder Kontaminationsfall</w:t>
      </w:r>
    </w:p>
    <w:p w:rsidR="00772258" w:rsidRPr="003307C9" w:rsidRDefault="00772258" w:rsidP="00772258">
      <w:pPr>
        <w:rPr>
          <w:rFonts w:ascii="Arial" w:hAnsi="Arial" w:cs="Arial"/>
        </w:rPr>
      </w:pPr>
      <w:r w:rsidRPr="003307C9">
        <w:rPr>
          <w:rFonts w:ascii="Arial" w:hAnsi="Arial" w:cs="Arial"/>
        </w:rPr>
        <w:t xml:space="preserve">Änderung der bisherigen </w:t>
      </w:r>
      <w:proofErr w:type="spellStart"/>
      <w:r w:rsidR="001B54E5" w:rsidRPr="003307C9">
        <w:rPr>
          <w:rFonts w:ascii="Arial" w:hAnsi="Arial" w:cs="Arial"/>
        </w:rPr>
        <w:t>Kapitelnummerierung</w:t>
      </w:r>
      <w:proofErr w:type="spellEnd"/>
      <w:r w:rsidR="001B54E5" w:rsidRPr="003307C9">
        <w:rPr>
          <w:rFonts w:ascii="Arial" w:hAnsi="Arial" w:cs="Arial"/>
        </w:rPr>
        <w:t xml:space="preserve"> und </w:t>
      </w:r>
      <w:r w:rsidRPr="003307C9">
        <w:rPr>
          <w:rFonts w:ascii="Arial" w:hAnsi="Arial" w:cs="Arial"/>
        </w:rPr>
        <w:t>Überschrift dieses Unterkapitels</w:t>
      </w:r>
      <w:r w:rsidR="001A6FBE" w:rsidRPr="003307C9">
        <w:rPr>
          <w:rFonts w:ascii="Arial" w:hAnsi="Arial" w:cs="Arial"/>
        </w:rPr>
        <w:t>.</w:t>
      </w:r>
    </w:p>
    <w:p w:rsidR="00772258" w:rsidRPr="003307C9" w:rsidRDefault="0009519A" w:rsidP="00772258">
      <w:pPr>
        <w:rPr>
          <w:rFonts w:ascii="Arial" w:hAnsi="Arial" w:cs="Arial"/>
        </w:rPr>
      </w:pPr>
      <w:r w:rsidRPr="003307C9">
        <w:rPr>
          <w:rFonts w:ascii="Arial" w:hAnsi="Arial" w:cs="Arial"/>
        </w:rPr>
        <w:t>Weitgehende Umstrukturierung und Neuformulierung dieses U</w:t>
      </w:r>
      <w:r w:rsidR="00083C8C" w:rsidRPr="003307C9">
        <w:rPr>
          <w:rFonts w:ascii="Arial" w:hAnsi="Arial" w:cs="Arial"/>
        </w:rPr>
        <w:t>nterkapitels incl. der Fußnoten:</w:t>
      </w:r>
    </w:p>
    <w:p w:rsidR="00083C8C" w:rsidRPr="003307C9" w:rsidRDefault="00083C8C" w:rsidP="00083C8C">
      <w:pPr>
        <w:rPr>
          <w:rFonts w:ascii="Arial" w:hAnsi="Arial" w:cs="Arial"/>
          <w:i/>
        </w:rPr>
      </w:pPr>
      <w:r w:rsidRPr="003307C9">
        <w:rPr>
          <w:rFonts w:ascii="Arial" w:hAnsi="Arial" w:cs="Arial"/>
          <w:i/>
        </w:rPr>
        <w:t>Erstversorgung am Ort der Verletzung</w:t>
      </w:r>
    </w:p>
    <w:p w:rsidR="00083C8C" w:rsidRPr="003307C9" w:rsidRDefault="00083C8C" w:rsidP="00083C8C">
      <w:pPr>
        <w:rPr>
          <w:rFonts w:ascii="Arial" w:hAnsi="Arial" w:cs="Arial"/>
          <w:i/>
        </w:rPr>
      </w:pPr>
      <w:r w:rsidRPr="003307C9">
        <w:rPr>
          <w:rFonts w:ascii="Arial" w:hAnsi="Arial" w:cs="Arial"/>
          <w:i/>
        </w:rPr>
        <w:t>Bei Stich- oder Schnittverletzung:</w:t>
      </w:r>
    </w:p>
    <w:p w:rsidR="00083C8C" w:rsidRPr="003307C9" w:rsidRDefault="00083C8C" w:rsidP="00083C8C">
      <w:pPr>
        <w:rPr>
          <w:rFonts w:ascii="Arial" w:hAnsi="Arial" w:cs="Arial"/>
          <w:i/>
        </w:rPr>
      </w:pPr>
      <w:proofErr w:type="spellStart"/>
      <w:r w:rsidRPr="003307C9">
        <w:rPr>
          <w:rFonts w:ascii="Arial" w:hAnsi="Arial" w:cs="Arial"/>
          <w:i/>
        </w:rPr>
        <w:t>Blutfluss</w:t>
      </w:r>
      <w:proofErr w:type="spellEnd"/>
      <w:r w:rsidRPr="003307C9">
        <w:rPr>
          <w:rFonts w:ascii="Arial" w:hAnsi="Arial" w:cs="Arial"/>
          <w:i/>
        </w:rPr>
        <w:t xml:space="preserve"> fördern (mindestens 1 Min.) durch Druck auf das umliegende Gewebe</w:t>
      </w:r>
    </w:p>
    <w:p w:rsidR="00083C8C" w:rsidRPr="003307C9" w:rsidRDefault="00083C8C" w:rsidP="00083C8C">
      <w:pPr>
        <w:rPr>
          <w:rFonts w:ascii="Arial" w:hAnsi="Arial" w:cs="Arial"/>
          <w:i/>
        </w:rPr>
      </w:pPr>
      <w:r w:rsidRPr="003307C9">
        <w:rPr>
          <w:rFonts w:ascii="Arial" w:hAnsi="Arial" w:cs="Arial"/>
          <w:i/>
        </w:rPr>
        <w:t>Desinfektion der Wunde (10 Minuten), z. B. Anlage eines ständig mit Hautdes</w:t>
      </w:r>
      <w:r w:rsidRPr="003307C9">
        <w:rPr>
          <w:rFonts w:ascii="Arial" w:hAnsi="Arial" w:cs="Arial"/>
          <w:i/>
        </w:rPr>
        <w:softHyphen/>
        <w:t>infek</w:t>
      </w:r>
      <w:r w:rsidRPr="003307C9">
        <w:rPr>
          <w:rFonts w:ascii="Arial" w:hAnsi="Arial" w:cs="Arial"/>
          <w:i/>
        </w:rPr>
        <w:softHyphen/>
        <w:t>tions</w:t>
      </w:r>
      <w:r w:rsidRPr="003307C9">
        <w:rPr>
          <w:rFonts w:ascii="Arial" w:hAnsi="Arial" w:cs="Arial"/>
          <w:i/>
        </w:rPr>
        <w:softHyphen/>
      </w:r>
      <w:r w:rsidRPr="003307C9">
        <w:rPr>
          <w:rFonts w:ascii="Arial" w:hAnsi="Arial" w:cs="Arial"/>
          <w:i/>
        </w:rPr>
        <w:softHyphen/>
        <w:t>mittel getränkten Tupfers (evtl. Stich- / Schnittkanal spreizen, um Wirkung des Mittels in der Tiefe zu erleichtern).</w:t>
      </w:r>
    </w:p>
    <w:p w:rsidR="00083C8C" w:rsidRPr="003307C9" w:rsidRDefault="00083C8C" w:rsidP="00083C8C">
      <w:pPr>
        <w:rPr>
          <w:rFonts w:ascii="Arial" w:hAnsi="Arial" w:cs="Arial"/>
          <w:i/>
        </w:rPr>
      </w:pPr>
      <w:r w:rsidRPr="003307C9">
        <w:rPr>
          <w:rFonts w:ascii="Arial" w:hAnsi="Arial" w:cs="Arial"/>
          <w:i/>
        </w:rPr>
        <w:t>Bei Kontamination des Auges:</w:t>
      </w:r>
    </w:p>
    <w:p w:rsidR="00083C8C" w:rsidRPr="003307C9" w:rsidRDefault="00083C8C" w:rsidP="00083C8C">
      <w:pPr>
        <w:rPr>
          <w:rFonts w:ascii="Arial" w:hAnsi="Arial" w:cs="Arial"/>
          <w:i/>
        </w:rPr>
      </w:pPr>
      <w:r w:rsidRPr="003307C9">
        <w:rPr>
          <w:rFonts w:ascii="Arial" w:hAnsi="Arial" w:cs="Arial"/>
          <w:i/>
        </w:rPr>
        <w:t>sofortige gründliche Spülung des Auges mit reichlich Leitungswasser.</w:t>
      </w:r>
    </w:p>
    <w:p w:rsidR="00083C8C" w:rsidRPr="003307C9" w:rsidRDefault="00083C8C" w:rsidP="00083C8C">
      <w:pPr>
        <w:rPr>
          <w:rFonts w:ascii="Arial" w:hAnsi="Arial" w:cs="Arial"/>
          <w:i/>
        </w:rPr>
      </w:pPr>
      <w:r w:rsidRPr="003307C9">
        <w:rPr>
          <w:rFonts w:ascii="Arial" w:hAnsi="Arial" w:cs="Arial"/>
          <w:i/>
        </w:rPr>
        <w:t>Bei Kontamination der Mundhöhle:</w:t>
      </w:r>
    </w:p>
    <w:p w:rsidR="00083C8C" w:rsidRPr="003307C9" w:rsidRDefault="00083C8C" w:rsidP="00083C8C">
      <w:pPr>
        <w:rPr>
          <w:rFonts w:ascii="Arial" w:hAnsi="Arial" w:cs="Arial"/>
          <w:i/>
        </w:rPr>
      </w:pPr>
      <w:r w:rsidRPr="003307C9">
        <w:rPr>
          <w:rFonts w:ascii="Arial" w:hAnsi="Arial" w:cs="Arial"/>
          <w:i/>
        </w:rPr>
        <w:t>Ausspucken, dann sofortige Spülung mit reichlich Leitungswasser.</w:t>
      </w:r>
    </w:p>
    <w:p w:rsidR="00083C8C" w:rsidRPr="003307C9" w:rsidRDefault="00083C8C" w:rsidP="00083C8C">
      <w:pPr>
        <w:rPr>
          <w:rFonts w:ascii="Arial" w:hAnsi="Arial" w:cs="Arial"/>
          <w:i/>
        </w:rPr>
      </w:pPr>
      <w:r w:rsidRPr="003307C9">
        <w:rPr>
          <w:rFonts w:ascii="Arial" w:hAnsi="Arial" w:cs="Arial"/>
          <w:i/>
        </w:rPr>
        <w:t>Bei Kontamination vorgeschädigter Haut:</w:t>
      </w:r>
    </w:p>
    <w:p w:rsidR="00083C8C" w:rsidRPr="003307C9" w:rsidRDefault="00083C8C" w:rsidP="00083C8C">
      <w:pPr>
        <w:rPr>
          <w:rFonts w:ascii="Arial" w:hAnsi="Arial" w:cs="Arial"/>
          <w:i/>
        </w:rPr>
      </w:pPr>
      <w:r w:rsidRPr="003307C9">
        <w:rPr>
          <w:rFonts w:ascii="Arial" w:hAnsi="Arial" w:cs="Arial"/>
          <w:i/>
        </w:rPr>
        <w:t>sofortige ausgiebige Spülung und Desinfektion (10 Minuten).</w:t>
      </w:r>
    </w:p>
    <w:p w:rsidR="00083C8C" w:rsidRPr="003307C9" w:rsidRDefault="00083C8C" w:rsidP="00083C8C">
      <w:pPr>
        <w:rPr>
          <w:rFonts w:ascii="Arial" w:hAnsi="Arial" w:cs="Arial"/>
          <w:i/>
        </w:rPr>
      </w:pPr>
      <w:r w:rsidRPr="003307C9">
        <w:rPr>
          <w:rFonts w:ascii="Arial" w:hAnsi="Arial" w:cs="Arial"/>
          <w:i/>
        </w:rPr>
        <w:t>Weitere Maßnahmen:</w:t>
      </w:r>
    </w:p>
    <w:p w:rsidR="00083C8C" w:rsidRPr="003307C9" w:rsidRDefault="00083C8C" w:rsidP="00083C8C">
      <w:pPr>
        <w:rPr>
          <w:rFonts w:ascii="Arial" w:hAnsi="Arial" w:cs="Arial"/>
          <w:i/>
        </w:rPr>
      </w:pPr>
      <w:r w:rsidRPr="003307C9">
        <w:rPr>
          <w:rFonts w:ascii="Arial" w:hAnsi="Arial" w:cs="Arial"/>
          <w:i/>
        </w:rPr>
        <w:t>Jede Verletzung oder Kontamination des Auges, der Mundhöhle oder vorgeschädigter Haut innerhalb der Dienstzeit ist ein Arbeitsunfall und wird auch als solches dokumentiert und behandelt.</w:t>
      </w:r>
    </w:p>
    <w:p w:rsidR="00083C8C" w:rsidRPr="003307C9" w:rsidRDefault="00083C8C" w:rsidP="00083C8C">
      <w:pPr>
        <w:rPr>
          <w:rFonts w:ascii="Arial" w:hAnsi="Arial" w:cs="Arial"/>
          <w:i/>
        </w:rPr>
      </w:pPr>
      <w:r w:rsidRPr="003307C9">
        <w:rPr>
          <w:rFonts w:ascii="Arial" w:hAnsi="Arial" w:cs="Arial"/>
          <w:i/>
        </w:rPr>
        <w:lastRenderedPageBreak/>
        <w:t xml:space="preserve">Die Dokumentation erfolgt innerbetrieblich im Verbandbuch. Bei Nadelstichverletzungen wird zusätzlich ein „Erfassungs- und Analysebogen Nadelstichverletzung“ ausgefüllt.  </w:t>
      </w:r>
    </w:p>
    <w:p w:rsidR="00083C8C" w:rsidRPr="003307C9" w:rsidRDefault="00083C8C" w:rsidP="00083C8C">
      <w:pPr>
        <w:rPr>
          <w:rFonts w:ascii="Arial" w:hAnsi="Arial" w:cs="Arial"/>
          <w:i/>
        </w:rPr>
      </w:pPr>
      <w:r w:rsidRPr="003307C9">
        <w:rPr>
          <w:rFonts w:ascii="Arial" w:hAnsi="Arial" w:cs="Arial"/>
          <w:i/>
        </w:rPr>
        <w:t>Im Verletzungs- oder Kontaminationsfall soll im Normalfall innerhalb von 24 Std. Kontakt mit einem Durchgangsarzt aufgenommen werden.</w:t>
      </w:r>
    </w:p>
    <w:p w:rsidR="00083C8C" w:rsidRPr="003307C9" w:rsidRDefault="00083C8C" w:rsidP="00083C8C">
      <w:pPr>
        <w:rPr>
          <w:rFonts w:ascii="Arial" w:hAnsi="Arial" w:cs="Arial"/>
          <w:i/>
        </w:rPr>
      </w:pPr>
      <w:r w:rsidRPr="003307C9">
        <w:rPr>
          <w:rFonts w:ascii="Arial" w:hAnsi="Arial" w:cs="Arial"/>
          <w:i/>
        </w:rPr>
        <w:t xml:space="preserve">Bei konkretem Verdacht auf eine HIV-Übertragung soll innerhalb von </w:t>
      </w:r>
      <w:r w:rsidRPr="003307C9">
        <w:rPr>
          <w:rFonts w:ascii="Arial" w:hAnsi="Arial" w:cs="Arial"/>
          <w:i/>
          <w:u w:val="single"/>
        </w:rPr>
        <w:t>2 Std.</w:t>
      </w:r>
      <w:r w:rsidRPr="003307C9">
        <w:rPr>
          <w:rFonts w:ascii="Arial" w:hAnsi="Arial" w:cs="Arial"/>
          <w:i/>
        </w:rPr>
        <w:t xml:space="preserve"> Kontakt mit einem HIV-Zentrum aufgenommen werden (), um über eine entsprechende Behandlung (Postexpositionsprophylaxe) entscheiden zu können.</w:t>
      </w:r>
    </w:p>
    <w:p w:rsidR="00083C8C" w:rsidRPr="003307C9" w:rsidRDefault="00083C8C" w:rsidP="00083C8C">
      <w:pPr>
        <w:rPr>
          <w:rFonts w:ascii="Arial" w:hAnsi="Arial" w:cs="Arial"/>
          <w:i/>
        </w:rPr>
      </w:pPr>
      <w:r w:rsidRPr="003307C9">
        <w:rPr>
          <w:rFonts w:ascii="Arial" w:hAnsi="Arial" w:cs="Arial"/>
          <w:i/>
        </w:rPr>
        <w:t xml:space="preserve">Die Pflegedienstleitung trägt dafür Sorge, </w:t>
      </w:r>
      <w:proofErr w:type="spellStart"/>
      <w:r w:rsidRPr="003307C9">
        <w:rPr>
          <w:rFonts w:ascii="Arial" w:hAnsi="Arial" w:cs="Arial"/>
          <w:i/>
        </w:rPr>
        <w:t>dass</w:t>
      </w:r>
      <w:proofErr w:type="spellEnd"/>
      <w:r w:rsidRPr="003307C9">
        <w:rPr>
          <w:rFonts w:ascii="Arial" w:hAnsi="Arial" w:cs="Arial"/>
          <w:i/>
        </w:rPr>
        <w:t xml:space="preserve"> der Betriebsärztliche Dienst zeitnah informiert wird.</w:t>
      </w:r>
    </w:p>
    <w:p w:rsidR="0009519A" w:rsidRPr="003307C9" w:rsidRDefault="0009519A" w:rsidP="00772258">
      <w:pPr>
        <w:rPr>
          <w:rFonts w:ascii="Arial" w:hAnsi="Arial" w:cs="Arial"/>
        </w:rPr>
      </w:pPr>
    </w:p>
    <w:p w:rsidR="00772258" w:rsidRPr="003307C9" w:rsidRDefault="00FD5FA7" w:rsidP="00EC4A94">
      <w:pPr>
        <w:rPr>
          <w:rFonts w:ascii="Arial" w:hAnsi="Arial" w:cs="Arial"/>
          <w:b/>
        </w:rPr>
      </w:pPr>
      <w:r w:rsidRPr="003307C9">
        <w:rPr>
          <w:rFonts w:ascii="Arial" w:hAnsi="Arial" w:cs="Arial"/>
          <w:b/>
        </w:rPr>
        <w:t>Punkt 2.1.3 / Regeln zur Durchführung von Reinigungs- und Desinfektionsarbeiten</w:t>
      </w:r>
    </w:p>
    <w:p w:rsidR="008517C0" w:rsidRPr="003307C9" w:rsidRDefault="008517C0" w:rsidP="00EC4A94">
      <w:pPr>
        <w:rPr>
          <w:rFonts w:ascii="Arial" w:hAnsi="Arial" w:cs="Arial"/>
        </w:rPr>
      </w:pPr>
      <w:r w:rsidRPr="003307C9">
        <w:rPr>
          <w:rFonts w:ascii="Arial" w:hAnsi="Arial" w:cs="Arial"/>
        </w:rPr>
        <w:t>Neuformulierung des ersten Punktabsatzes mit Fußnote bzgl. der zu verwendenden Handschuhe.</w:t>
      </w:r>
    </w:p>
    <w:p w:rsidR="00FD5FA7" w:rsidRPr="003307C9" w:rsidRDefault="00FD5FA7" w:rsidP="00EC4A94">
      <w:pPr>
        <w:rPr>
          <w:rFonts w:ascii="Arial" w:hAnsi="Arial" w:cs="Arial"/>
        </w:rPr>
      </w:pPr>
      <w:r w:rsidRPr="003307C9">
        <w:rPr>
          <w:rFonts w:ascii="Arial" w:hAnsi="Arial" w:cs="Arial"/>
        </w:rPr>
        <w:t xml:space="preserve">Im vorletzten Punktabsatz wird auf die Aufbereitung der </w:t>
      </w:r>
      <w:proofErr w:type="spellStart"/>
      <w:r w:rsidRPr="003307C9">
        <w:rPr>
          <w:rFonts w:ascii="Arial" w:hAnsi="Arial" w:cs="Arial"/>
        </w:rPr>
        <w:t>Wipe</w:t>
      </w:r>
      <w:proofErr w:type="spellEnd"/>
      <w:r w:rsidRPr="003307C9">
        <w:rPr>
          <w:rFonts w:ascii="Arial" w:hAnsi="Arial" w:cs="Arial"/>
        </w:rPr>
        <w:t>-Eimer Bezug genommen.</w:t>
      </w:r>
    </w:p>
    <w:p w:rsidR="00FD5FA7" w:rsidRPr="003307C9" w:rsidRDefault="00FD5FA7" w:rsidP="00EC4A94">
      <w:pPr>
        <w:rPr>
          <w:rFonts w:ascii="Arial" w:hAnsi="Arial" w:cs="Arial"/>
        </w:rPr>
      </w:pPr>
    </w:p>
    <w:p w:rsidR="008517C0" w:rsidRPr="003307C9" w:rsidRDefault="008517C0" w:rsidP="00EC4A94">
      <w:pPr>
        <w:rPr>
          <w:rFonts w:ascii="Arial" w:hAnsi="Arial" w:cs="Arial"/>
          <w:b/>
        </w:rPr>
      </w:pPr>
      <w:r w:rsidRPr="003307C9">
        <w:rPr>
          <w:rFonts w:ascii="Arial" w:hAnsi="Arial" w:cs="Arial"/>
          <w:b/>
        </w:rPr>
        <w:t xml:space="preserve">Punkt 2.2.1 / Medizinprodukte / Organisation </w:t>
      </w:r>
    </w:p>
    <w:p w:rsidR="00772258" w:rsidRPr="003307C9" w:rsidRDefault="0076100B" w:rsidP="00EC4A94">
      <w:pPr>
        <w:rPr>
          <w:rFonts w:ascii="Arial" w:hAnsi="Arial" w:cs="Arial"/>
        </w:rPr>
      </w:pPr>
      <w:r w:rsidRPr="003307C9">
        <w:rPr>
          <w:rFonts w:ascii="Arial" w:hAnsi="Arial" w:cs="Arial"/>
        </w:rPr>
        <w:t>Hinweis auf einzuhaltende Personalhygiene.</w:t>
      </w:r>
      <w:r w:rsidR="00772258" w:rsidRPr="003307C9">
        <w:rPr>
          <w:rFonts w:ascii="Arial" w:hAnsi="Arial" w:cs="Arial"/>
        </w:rPr>
        <w:t xml:space="preserve"> </w:t>
      </w:r>
    </w:p>
    <w:p w:rsidR="000812F4" w:rsidRPr="003307C9" w:rsidRDefault="000812F4" w:rsidP="00EC4A94">
      <w:pPr>
        <w:rPr>
          <w:rFonts w:ascii="Arial" w:hAnsi="Arial" w:cs="Arial"/>
        </w:rPr>
      </w:pPr>
    </w:p>
    <w:p w:rsidR="000812F4" w:rsidRPr="003307C9" w:rsidRDefault="000812F4" w:rsidP="00EC4A94">
      <w:pPr>
        <w:rPr>
          <w:rFonts w:ascii="Arial" w:hAnsi="Arial" w:cs="Arial"/>
          <w:b/>
        </w:rPr>
      </w:pPr>
      <w:r w:rsidRPr="003307C9">
        <w:rPr>
          <w:rFonts w:ascii="Arial" w:hAnsi="Arial" w:cs="Arial"/>
          <w:b/>
        </w:rPr>
        <w:t>Punkt 2.2.2 / Aufbereitung von Pflegeutensilien</w:t>
      </w:r>
    </w:p>
    <w:p w:rsidR="000812F4" w:rsidRPr="003307C9" w:rsidRDefault="000812F4" w:rsidP="00EC4A94">
      <w:pPr>
        <w:rPr>
          <w:rFonts w:ascii="Arial" w:hAnsi="Arial" w:cs="Arial"/>
        </w:rPr>
      </w:pPr>
      <w:r w:rsidRPr="003307C9">
        <w:rPr>
          <w:rFonts w:ascii="Arial" w:hAnsi="Arial" w:cs="Arial"/>
        </w:rPr>
        <w:t xml:space="preserve">Neuer Absatz </w:t>
      </w:r>
      <w:r w:rsidR="00B674D0" w:rsidRPr="003307C9">
        <w:rPr>
          <w:rFonts w:ascii="Arial" w:hAnsi="Arial" w:cs="Arial"/>
        </w:rPr>
        <w:t>zum Thema „</w:t>
      </w:r>
      <w:r w:rsidR="0076100B" w:rsidRPr="003307C9">
        <w:rPr>
          <w:rFonts w:ascii="Arial" w:hAnsi="Arial" w:cs="Arial"/>
        </w:rPr>
        <w:t>Personalhygiene</w:t>
      </w:r>
      <w:r w:rsidR="00B674D0" w:rsidRPr="003307C9">
        <w:rPr>
          <w:rFonts w:ascii="Arial" w:hAnsi="Arial" w:cs="Arial"/>
        </w:rPr>
        <w:t>“</w:t>
      </w:r>
      <w:r w:rsidRPr="003307C9">
        <w:rPr>
          <w:rFonts w:ascii="Arial" w:hAnsi="Arial" w:cs="Arial"/>
        </w:rPr>
        <w:t>:</w:t>
      </w:r>
    </w:p>
    <w:p w:rsidR="000812F4" w:rsidRPr="003307C9" w:rsidRDefault="000812F4" w:rsidP="000812F4">
      <w:pPr>
        <w:rPr>
          <w:rFonts w:ascii="Arial" w:hAnsi="Arial" w:cs="Arial"/>
          <w:i/>
        </w:rPr>
      </w:pPr>
      <w:r w:rsidRPr="003307C9">
        <w:rPr>
          <w:rFonts w:ascii="Arial" w:hAnsi="Arial" w:cs="Arial"/>
          <w:i/>
        </w:rPr>
        <w:t>Zum Schutz vor Kontakten mit Bio- und Gefahrstoffen sind bei Aufbereitungsarbeiten Schutzhandschuhe zu tragen. Nach dem Ausziehen der Handschuhe ist eine hygienische Händedesinfektion durchzuführen.</w:t>
      </w:r>
    </w:p>
    <w:p w:rsidR="00B674D0" w:rsidRPr="003307C9" w:rsidRDefault="00B674D0" w:rsidP="000812F4">
      <w:pPr>
        <w:rPr>
          <w:rFonts w:ascii="Arial" w:hAnsi="Arial" w:cs="Arial"/>
        </w:rPr>
      </w:pPr>
    </w:p>
    <w:p w:rsidR="007D72A2" w:rsidRPr="003307C9" w:rsidRDefault="002D7ED7" w:rsidP="000812F4">
      <w:pPr>
        <w:rPr>
          <w:rFonts w:ascii="Arial" w:hAnsi="Arial" w:cs="Arial"/>
          <w:b/>
        </w:rPr>
      </w:pPr>
      <w:r w:rsidRPr="003307C9">
        <w:rPr>
          <w:rFonts w:ascii="Arial" w:hAnsi="Arial" w:cs="Arial"/>
          <w:b/>
        </w:rPr>
        <w:br w:type="page"/>
      </w:r>
      <w:r w:rsidR="00782BB5" w:rsidRPr="003307C9">
        <w:rPr>
          <w:rFonts w:ascii="Arial" w:hAnsi="Arial" w:cs="Arial"/>
          <w:b/>
        </w:rPr>
        <w:lastRenderedPageBreak/>
        <w:t>Punkt 2.3.2</w:t>
      </w:r>
      <w:r w:rsidR="007D72A2" w:rsidRPr="003307C9">
        <w:rPr>
          <w:rFonts w:ascii="Arial" w:hAnsi="Arial" w:cs="Arial"/>
          <w:b/>
        </w:rPr>
        <w:t xml:space="preserve"> / Entsorgung kontaminierter Abfälle</w:t>
      </w:r>
    </w:p>
    <w:p w:rsidR="007D72A2" w:rsidRPr="003307C9" w:rsidRDefault="007D72A2" w:rsidP="007D72A2">
      <w:pPr>
        <w:rPr>
          <w:rFonts w:ascii="Arial" w:hAnsi="Arial" w:cs="Arial"/>
        </w:rPr>
      </w:pPr>
      <w:r w:rsidRPr="003307C9">
        <w:rPr>
          <w:rFonts w:ascii="Arial" w:hAnsi="Arial" w:cs="Arial"/>
        </w:rPr>
        <w:t>Neuer Absatz zum Thema „</w:t>
      </w:r>
      <w:r w:rsidR="0076100B" w:rsidRPr="003307C9">
        <w:rPr>
          <w:rFonts w:ascii="Arial" w:hAnsi="Arial" w:cs="Arial"/>
        </w:rPr>
        <w:t>Personalhygiene</w:t>
      </w:r>
      <w:r w:rsidRPr="003307C9">
        <w:rPr>
          <w:rFonts w:ascii="Arial" w:hAnsi="Arial" w:cs="Arial"/>
        </w:rPr>
        <w:t>“:</w:t>
      </w:r>
    </w:p>
    <w:p w:rsidR="007D72A2" w:rsidRPr="003307C9" w:rsidRDefault="007D72A2" w:rsidP="007D72A2">
      <w:pPr>
        <w:rPr>
          <w:rFonts w:ascii="Arial" w:hAnsi="Arial" w:cs="Arial"/>
          <w:i/>
        </w:rPr>
      </w:pPr>
      <w:r w:rsidRPr="003307C9">
        <w:rPr>
          <w:rFonts w:ascii="Arial" w:hAnsi="Arial" w:cs="Arial"/>
          <w:i/>
        </w:rPr>
        <w:t>Bei kontaminierten Abfällen besteht d</w:t>
      </w:r>
      <w:r w:rsidR="00083986" w:rsidRPr="003307C9">
        <w:rPr>
          <w:rFonts w:ascii="Arial" w:hAnsi="Arial" w:cs="Arial"/>
          <w:i/>
        </w:rPr>
        <w:t xml:space="preserve">ie Möglichkeit einer </w:t>
      </w:r>
      <w:r w:rsidRPr="003307C9">
        <w:rPr>
          <w:rFonts w:ascii="Arial" w:hAnsi="Arial" w:cs="Arial"/>
          <w:i/>
        </w:rPr>
        <w:t>Kontaktübertragung von Biostoffen. Daher sind beim Umgang mit kontaminierten Abfällen Schutzhandschuhe zu tragen und nach deren Ablegen die Hände zu desinfizieren.</w:t>
      </w:r>
    </w:p>
    <w:p w:rsidR="007D72A2" w:rsidRPr="003307C9" w:rsidRDefault="007D72A2" w:rsidP="000812F4">
      <w:pPr>
        <w:rPr>
          <w:rFonts w:ascii="Arial" w:hAnsi="Arial" w:cs="Arial"/>
        </w:rPr>
      </w:pPr>
      <w:r w:rsidRPr="003307C9">
        <w:rPr>
          <w:rFonts w:ascii="Arial" w:hAnsi="Arial" w:cs="Arial"/>
        </w:rPr>
        <w:t>Neue Zwischenüberschrift „Hygieneregeln“</w:t>
      </w:r>
    </w:p>
    <w:p w:rsidR="002D7ED7" w:rsidRPr="003307C9" w:rsidRDefault="002D7ED7" w:rsidP="000812F4">
      <w:pPr>
        <w:rPr>
          <w:rFonts w:ascii="Arial" w:hAnsi="Arial" w:cs="Arial"/>
          <w:b/>
        </w:rPr>
      </w:pPr>
    </w:p>
    <w:p w:rsidR="00B674D0" w:rsidRPr="003307C9" w:rsidRDefault="00B674D0" w:rsidP="000812F4">
      <w:pPr>
        <w:rPr>
          <w:rFonts w:ascii="Arial" w:hAnsi="Arial" w:cs="Arial"/>
          <w:b/>
        </w:rPr>
      </w:pPr>
      <w:r w:rsidRPr="003307C9">
        <w:rPr>
          <w:rFonts w:ascii="Arial" w:hAnsi="Arial" w:cs="Arial"/>
          <w:b/>
        </w:rPr>
        <w:t>Punkt 2.4.2 / Hygienegerechter Umgang mit Schmutzwäsche</w:t>
      </w:r>
    </w:p>
    <w:p w:rsidR="00B674D0" w:rsidRPr="003307C9" w:rsidRDefault="00B674D0" w:rsidP="00B674D0">
      <w:pPr>
        <w:rPr>
          <w:rFonts w:ascii="Arial" w:hAnsi="Arial" w:cs="Arial"/>
        </w:rPr>
      </w:pPr>
      <w:r w:rsidRPr="003307C9">
        <w:rPr>
          <w:rFonts w:ascii="Arial" w:hAnsi="Arial" w:cs="Arial"/>
        </w:rPr>
        <w:t>Neuer Absatz zum Thema „</w:t>
      </w:r>
      <w:r w:rsidR="0076100B" w:rsidRPr="003307C9">
        <w:rPr>
          <w:rFonts w:ascii="Arial" w:hAnsi="Arial" w:cs="Arial"/>
        </w:rPr>
        <w:t>Personalhygiene</w:t>
      </w:r>
      <w:r w:rsidRPr="003307C9">
        <w:rPr>
          <w:rFonts w:ascii="Arial" w:hAnsi="Arial" w:cs="Arial"/>
        </w:rPr>
        <w:t>“:</w:t>
      </w:r>
    </w:p>
    <w:p w:rsidR="00B674D0" w:rsidRPr="003307C9" w:rsidRDefault="00B674D0" w:rsidP="00B674D0">
      <w:pPr>
        <w:rPr>
          <w:rFonts w:ascii="Arial" w:hAnsi="Arial" w:cs="Arial"/>
          <w:i/>
        </w:rPr>
      </w:pPr>
      <w:r w:rsidRPr="003307C9">
        <w:rPr>
          <w:rFonts w:ascii="Arial" w:hAnsi="Arial" w:cs="Arial"/>
          <w:i/>
        </w:rPr>
        <w:t>Schmutzwäsche kann mit Biostoffen behaftet sein und bietet die Möglichkeit indirekter Kontaktübertragungen. Daher sind beim Umgang mit Schmutzwäsche Schutzhandschuhe zu tragen. Bei stark verschmutzter Wäsche oder beim Umgang mit benutzter Wäsche infizierter Patienten auch die Verwendung weiterer PSA (z.B. Schutzkittel) notwendig sein (siehe Kap. 5).</w:t>
      </w:r>
    </w:p>
    <w:p w:rsidR="0034720B" w:rsidRPr="003307C9" w:rsidRDefault="0034720B" w:rsidP="000812F4">
      <w:pPr>
        <w:rPr>
          <w:rFonts w:ascii="Arial" w:hAnsi="Arial" w:cs="Arial"/>
        </w:rPr>
      </w:pPr>
    </w:p>
    <w:p w:rsidR="00F52942" w:rsidRPr="003307C9" w:rsidRDefault="0034720B" w:rsidP="000812F4">
      <w:pPr>
        <w:rPr>
          <w:rFonts w:ascii="Arial" w:hAnsi="Arial" w:cs="Arial"/>
          <w:b/>
        </w:rPr>
      </w:pPr>
      <w:r w:rsidRPr="003307C9">
        <w:rPr>
          <w:rFonts w:ascii="Arial" w:hAnsi="Arial" w:cs="Arial"/>
          <w:b/>
        </w:rPr>
        <w:t>Punkt 3.2 / Umgang mit Lebensmitteln</w:t>
      </w:r>
    </w:p>
    <w:p w:rsidR="0034720B" w:rsidRPr="003307C9" w:rsidRDefault="0034720B" w:rsidP="000812F4">
      <w:pPr>
        <w:rPr>
          <w:rFonts w:ascii="Arial" w:hAnsi="Arial" w:cs="Arial"/>
        </w:rPr>
      </w:pPr>
      <w:r w:rsidRPr="003307C9">
        <w:rPr>
          <w:rFonts w:ascii="Arial" w:hAnsi="Arial" w:cs="Arial"/>
        </w:rPr>
        <w:t xml:space="preserve">Im ersten Absatz wird nun darauf hingewiesen, </w:t>
      </w:r>
      <w:proofErr w:type="spellStart"/>
      <w:r w:rsidRPr="003307C9">
        <w:rPr>
          <w:rFonts w:ascii="Arial" w:hAnsi="Arial" w:cs="Arial"/>
        </w:rPr>
        <w:t>dass</w:t>
      </w:r>
      <w:proofErr w:type="spellEnd"/>
      <w:r w:rsidRPr="003307C9">
        <w:rPr>
          <w:rFonts w:ascii="Arial" w:hAnsi="Arial" w:cs="Arial"/>
        </w:rPr>
        <w:t xml:space="preserve"> keine privaten Lebensmittel im Bewohnerbereich gelagert werden dürfen.</w:t>
      </w:r>
    </w:p>
    <w:p w:rsidR="0034720B" w:rsidRPr="003307C9" w:rsidRDefault="0034720B" w:rsidP="000812F4">
      <w:pPr>
        <w:rPr>
          <w:rFonts w:ascii="Arial" w:hAnsi="Arial" w:cs="Arial"/>
        </w:rPr>
      </w:pPr>
    </w:p>
    <w:p w:rsidR="000812F4" w:rsidRPr="003307C9" w:rsidRDefault="00725521" w:rsidP="000812F4">
      <w:pPr>
        <w:rPr>
          <w:rFonts w:ascii="Arial" w:hAnsi="Arial" w:cs="Arial"/>
          <w:b/>
        </w:rPr>
      </w:pPr>
      <w:r w:rsidRPr="003307C9">
        <w:rPr>
          <w:rFonts w:ascii="Arial" w:hAnsi="Arial" w:cs="Arial"/>
          <w:b/>
        </w:rPr>
        <w:t>Punkt 4.1.1 / Grundpflege / Personalhygiene</w:t>
      </w:r>
    </w:p>
    <w:p w:rsidR="00725521" w:rsidRPr="003307C9" w:rsidRDefault="0042206A" w:rsidP="000812F4">
      <w:pPr>
        <w:rPr>
          <w:rFonts w:ascii="Arial" w:hAnsi="Arial" w:cs="Arial"/>
        </w:rPr>
      </w:pPr>
      <w:r w:rsidRPr="003307C9">
        <w:rPr>
          <w:rFonts w:ascii="Arial" w:hAnsi="Arial" w:cs="Arial"/>
        </w:rPr>
        <w:t>Um- und Neuformulierung:</w:t>
      </w:r>
    </w:p>
    <w:p w:rsidR="0042206A" w:rsidRPr="003307C9" w:rsidRDefault="0042206A" w:rsidP="0042206A">
      <w:pPr>
        <w:rPr>
          <w:rFonts w:ascii="Arial" w:hAnsi="Arial" w:cs="Arial"/>
          <w:i/>
        </w:rPr>
      </w:pPr>
      <w:r w:rsidRPr="003307C9">
        <w:rPr>
          <w:rFonts w:ascii="Arial" w:hAnsi="Arial" w:cs="Arial"/>
          <w:i/>
        </w:rPr>
        <w:t>Bei der Versorgung inkontinenter Pflegebedürftiger, der Intimpflege und der Mundpflege sind direkte und indirekte Kontaktübertragungen von Biostoffen möglich. Daher sind folgende Hygienemaßnahmen umzusetzen:</w:t>
      </w:r>
    </w:p>
    <w:p w:rsidR="0042206A" w:rsidRPr="003307C9" w:rsidRDefault="0042206A" w:rsidP="0042206A">
      <w:pPr>
        <w:rPr>
          <w:rFonts w:ascii="Arial" w:hAnsi="Arial" w:cs="Arial"/>
          <w:i/>
        </w:rPr>
      </w:pPr>
      <w:r w:rsidRPr="003307C9">
        <w:rPr>
          <w:rFonts w:ascii="Arial" w:hAnsi="Arial" w:cs="Arial"/>
          <w:i/>
        </w:rPr>
        <w:t>Vor und nach grundpflegerischen Maßnahmen ist eine Händedesinfektion durchzuführen.</w:t>
      </w:r>
    </w:p>
    <w:p w:rsidR="001B54E5" w:rsidRPr="003307C9" w:rsidRDefault="001B54E5" w:rsidP="001B54E5">
      <w:pPr>
        <w:rPr>
          <w:rFonts w:ascii="Arial" w:hAnsi="Arial" w:cs="Arial"/>
          <w:i/>
        </w:rPr>
      </w:pPr>
      <w:r w:rsidRPr="003307C9">
        <w:rPr>
          <w:rFonts w:ascii="Arial" w:hAnsi="Arial" w:cs="Arial"/>
          <w:i/>
        </w:rPr>
        <w:t xml:space="preserve">Bei grundpflegerischen Tätigkeiten, bei denen ein Kontakt mit Biostoffen oder mit Wasser möglich ist sind Einmalhandschuhe zu tragen. </w:t>
      </w:r>
    </w:p>
    <w:p w:rsidR="0042206A" w:rsidRPr="003307C9" w:rsidRDefault="0042206A" w:rsidP="0042206A">
      <w:pPr>
        <w:rPr>
          <w:rFonts w:ascii="Arial" w:hAnsi="Arial" w:cs="Arial"/>
          <w:i/>
        </w:rPr>
      </w:pPr>
      <w:r w:rsidRPr="003307C9">
        <w:rPr>
          <w:rFonts w:ascii="Arial" w:hAnsi="Arial" w:cs="Arial"/>
          <w:i/>
        </w:rPr>
        <w:t xml:space="preserve">Je nach Sachlage kann eine weitere Persönliche Schutzausrüstung notwendig sein (z.B. flüssigkeitsdichte Schürze bei der grundpflegerischen Versorgung unter der Dusche). Die Notwendigkeit einer zusätzlichen PSA ist insbesondere bei pflegerischen Tätigkeiten im Zusammenhang mit kolonisierten oder infizierten Bewohnern gegeben (siehe Kap. 5). </w:t>
      </w:r>
    </w:p>
    <w:p w:rsidR="00F76ECA" w:rsidRPr="003307C9" w:rsidRDefault="00F76ECA" w:rsidP="000812F4">
      <w:pPr>
        <w:rPr>
          <w:rFonts w:ascii="Arial" w:hAnsi="Arial" w:cs="Arial"/>
        </w:rPr>
      </w:pPr>
    </w:p>
    <w:p w:rsidR="0076100B" w:rsidRPr="003307C9" w:rsidRDefault="00AF7B7C" w:rsidP="000812F4">
      <w:pPr>
        <w:rPr>
          <w:rFonts w:ascii="Arial" w:hAnsi="Arial" w:cs="Arial"/>
          <w:b/>
        </w:rPr>
      </w:pPr>
      <w:r w:rsidRPr="003307C9">
        <w:rPr>
          <w:rFonts w:ascii="Arial" w:hAnsi="Arial" w:cs="Arial"/>
          <w:b/>
        </w:rPr>
        <w:t>Punkt 4.2</w:t>
      </w:r>
      <w:r w:rsidR="0076100B" w:rsidRPr="003307C9">
        <w:rPr>
          <w:rFonts w:ascii="Arial" w:hAnsi="Arial" w:cs="Arial"/>
          <w:b/>
        </w:rPr>
        <w:t xml:space="preserve"> </w:t>
      </w:r>
      <w:r w:rsidR="00D51A7D" w:rsidRPr="003307C9">
        <w:rPr>
          <w:rFonts w:ascii="Arial" w:hAnsi="Arial" w:cs="Arial"/>
          <w:b/>
        </w:rPr>
        <w:t xml:space="preserve">/ Inhalation und </w:t>
      </w:r>
      <w:proofErr w:type="spellStart"/>
      <w:r w:rsidR="00D51A7D" w:rsidRPr="003307C9">
        <w:rPr>
          <w:rFonts w:ascii="Arial" w:hAnsi="Arial" w:cs="Arial"/>
          <w:b/>
        </w:rPr>
        <w:t>Sauerstoffinsuf</w:t>
      </w:r>
      <w:r w:rsidR="0076100B" w:rsidRPr="003307C9">
        <w:rPr>
          <w:rFonts w:ascii="Arial" w:hAnsi="Arial" w:cs="Arial"/>
          <w:b/>
        </w:rPr>
        <w:t>flation</w:t>
      </w:r>
      <w:proofErr w:type="spellEnd"/>
    </w:p>
    <w:p w:rsidR="00D51A7D" w:rsidRPr="003307C9" w:rsidRDefault="00D51A7D" w:rsidP="00D51A7D">
      <w:pPr>
        <w:rPr>
          <w:rFonts w:ascii="Arial" w:hAnsi="Arial" w:cs="Arial"/>
        </w:rPr>
      </w:pPr>
      <w:r w:rsidRPr="003307C9">
        <w:rPr>
          <w:rFonts w:ascii="Arial" w:hAnsi="Arial" w:cs="Arial"/>
        </w:rPr>
        <w:t>Neuer Absatz zum Thema „Personalhygiene“:</w:t>
      </w:r>
    </w:p>
    <w:p w:rsidR="00D51A7D" w:rsidRPr="003307C9" w:rsidRDefault="00D51A7D" w:rsidP="00D51A7D">
      <w:pPr>
        <w:rPr>
          <w:rFonts w:ascii="Arial" w:hAnsi="Arial" w:cs="Arial"/>
          <w:i/>
        </w:rPr>
      </w:pPr>
      <w:r w:rsidRPr="003307C9">
        <w:rPr>
          <w:rFonts w:ascii="Arial" w:hAnsi="Arial" w:cs="Arial"/>
          <w:i/>
        </w:rPr>
        <w:t xml:space="preserve">Beim Umgang mit benutzten Utensilien zur Inhalation oder Insufflation sind indirekte Kontaktübertragungen von Biostoffen möglich. Wenn diese Möglichkeit absehbar ist, sind hierbei Einmalhandschuhe zu tragen. </w:t>
      </w:r>
    </w:p>
    <w:p w:rsidR="00D51A7D" w:rsidRPr="003307C9" w:rsidRDefault="00D51A7D" w:rsidP="00D51A7D">
      <w:pPr>
        <w:rPr>
          <w:rFonts w:ascii="Arial" w:hAnsi="Arial" w:cs="Arial"/>
          <w:i/>
        </w:rPr>
      </w:pPr>
      <w:r w:rsidRPr="003307C9">
        <w:rPr>
          <w:rFonts w:ascii="Arial" w:hAnsi="Arial" w:cs="Arial"/>
          <w:i/>
        </w:rPr>
        <w:lastRenderedPageBreak/>
        <w:t xml:space="preserve">Der Umgang mit Geräten, </w:t>
      </w:r>
      <w:proofErr w:type="spellStart"/>
      <w:r w:rsidRPr="003307C9">
        <w:rPr>
          <w:rFonts w:ascii="Arial" w:hAnsi="Arial" w:cs="Arial"/>
          <w:i/>
        </w:rPr>
        <w:t>Inhalaten</w:t>
      </w:r>
      <w:proofErr w:type="spellEnd"/>
      <w:r w:rsidRPr="003307C9">
        <w:rPr>
          <w:rFonts w:ascii="Arial" w:hAnsi="Arial" w:cs="Arial"/>
          <w:i/>
        </w:rPr>
        <w:t xml:space="preserve"> oder Befeuchtungssystemen erfolgt mit desinfizierten Händen. Auch nach dem Umgang mit benutzten Utensilien ist eine hygienische Händedesinfektion durchzuführen.</w:t>
      </w:r>
    </w:p>
    <w:p w:rsidR="0076100B" w:rsidRPr="003307C9" w:rsidRDefault="00D51A7D" w:rsidP="00D51A7D">
      <w:pPr>
        <w:rPr>
          <w:rFonts w:ascii="Arial" w:hAnsi="Arial" w:cs="Arial"/>
        </w:rPr>
      </w:pPr>
      <w:r w:rsidRPr="003307C9">
        <w:rPr>
          <w:rFonts w:ascii="Arial" w:hAnsi="Arial" w:cs="Arial"/>
        </w:rPr>
        <w:t>Neue Zwischenüberschrift „Hygiene- und Organisationsregeln“.</w:t>
      </w:r>
    </w:p>
    <w:p w:rsidR="00D51A7D" w:rsidRPr="003307C9" w:rsidRDefault="00D51A7D" w:rsidP="00D51A7D">
      <w:pPr>
        <w:rPr>
          <w:rFonts w:ascii="Arial" w:hAnsi="Arial" w:cs="Arial"/>
        </w:rPr>
      </w:pPr>
    </w:p>
    <w:p w:rsidR="00E74AD7" w:rsidRPr="003307C9" w:rsidRDefault="00E74AD7" w:rsidP="00E74AD7">
      <w:pPr>
        <w:rPr>
          <w:rFonts w:ascii="Arial" w:hAnsi="Arial" w:cs="Arial"/>
          <w:b/>
        </w:rPr>
      </w:pPr>
      <w:r w:rsidRPr="003307C9">
        <w:rPr>
          <w:rFonts w:ascii="Arial" w:hAnsi="Arial" w:cs="Arial"/>
          <w:b/>
        </w:rPr>
        <w:t>Punkt 4.3.1 / Injektionen und Infusionen / Allgemeines</w:t>
      </w:r>
    </w:p>
    <w:p w:rsidR="00E74AD7" w:rsidRPr="003307C9" w:rsidRDefault="00E74AD7" w:rsidP="00E74AD7">
      <w:pPr>
        <w:rPr>
          <w:rFonts w:ascii="Arial" w:hAnsi="Arial" w:cs="Arial"/>
        </w:rPr>
      </w:pPr>
      <w:r w:rsidRPr="003307C9">
        <w:rPr>
          <w:rFonts w:ascii="Arial" w:hAnsi="Arial" w:cs="Arial"/>
        </w:rPr>
        <w:t>BZ-Kontrollen werden bei den Kompetenzzuweisungen erwähnt.</w:t>
      </w:r>
    </w:p>
    <w:p w:rsidR="00E74AD7" w:rsidRPr="003307C9" w:rsidRDefault="00E74AD7" w:rsidP="00D51A7D">
      <w:pPr>
        <w:rPr>
          <w:rFonts w:ascii="Arial" w:hAnsi="Arial" w:cs="Arial"/>
          <w:b/>
        </w:rPr>
      </w:pPr>
    </w:p>
    <w:p w:rsidR="00D51A7D" w:rsidRPr="003307C9" w:rsidRDefault="00AF7B7C" w:rsidP="00D51A7D">
      <w:pPr>
        <w:rPr>
          <w:rFonts w:ascii="Arial" w:hAnsi="Arial" w:cs="Arial"/>
          <w:b/>
        </w:rPr>
      </w:pPr>
      <w:r w:rsidRPr="003307C9">
        <w:rPr>
          <w:rFonts w:ascii="Arial" w:hAnsi="Arial" w:cs="Arial"/>
          <w:b/>
        </w:rPr>
        <w:t>Punkt 4.3.2 / Injektionen und Infusionen / Personalhygiene und Verletzungsschutz</w:t>
      </w:r>
    </w:p>
    <w:p w:rsidR="008C0BDB" w:rsidRPr="003307C9" w:rsidRDefault="008C0BDB" w:rsidP="008C0BDB">
      <w:pPr>
        <w:rPr>
          <w:rFonts w:ascii="Arial" w:hAnsi="Arial" w:cs="Arial"/>
        </w:rPr>
      </w:pPr>
      <w:r w:rsidRPr="003307C9">
        <w:rPr>
          <w:rFonts w:ascii="Arial" w:hAnsi="Arial" w:cs="Arial"/>
        </w:rPr>
        <w:t>Neuer Absatz zum Thema „</w:t>
      </w:r>
      <w:r w:rsidR="006E0B36" w:rsidRPr="003307C9">
        <w:rPr>
          <w:rFonts w:ascii="Arial" w:hAnsi="Arial" w:cs="Arial"/>
        </w:rPr>
        <w:t>Personalhygiene und Verletzungsschutz</w:t>
      </w:r>
      <w:r w:rsidRPr="003307C9">
        <w:rPr>
          <w:rFonts w:ascii="Arial" w:hAnsi="Arial" w:cs="Arial"/>
        </w:rPr>
        <w:t>“:</w:t>
      </w:r>
    </w:p>
    <w:p w:rsidR="006E0B36" w:rsidRPr="003307C9" w:rsidRDefault="006E0B36" w:rsidP="006E0B36">
      <w:pPr>
        <w:rPr>
          <w:rFonts w:ascii="Arial" w:hAnsi="Arial" w:cs="Arial"/>
          <w:i/>
        </w:rPr>
      </w:pPr>
      <w:r w:rsidRPr="003307C9">
        <w:rPr>
          <w:rFonts w:ascii="Arial" w:hAnsi="Arial" w:cs="Arial"/>
          <w:i/>
        </w:rPr>
        <w:t xml:space="preserve">Bei Injektionen, Infusionen oder Blutentnahmen besteht die Möglichkeit, mit Biostoffen über Blutkontakte in Berührung zu kommen und zudem das spezielle Risiko der hämatogenen Übertragung von HBV, HCV oder HIV infolge von Nadelstichverletzungen. </w:t>
      </w:r>
    </w:p>
    <w:p w:rsidR="006E0B36" w:rsidRPr="003307C9" w:rsidRDefault="006E0B36" w:rsidP="006E0B36">
      <w:pPr>
        <w:rPr>
          <w:rFonts w:ascii="Arial" w:hAnsi="Arial" w:cs="Arial"/>
          <w:i/>
        </w:rPr>
      </w:pPr>
      <w:r w:rsidRPr="003307C9">
        <w:rPr>
          <w:rFonts w:ascii="Arial" w:hAnsi="Arial" w:cs="Arial"/>
          <w:i/>
        </w:rPr>
        <w:t xml:space="preserve">Die Prävention von Nadelstichverletzungen wird in Kap. 1.4. detailliert beschrieben. Hinzu kommt, </w:t>
      </w:r>
      <w:proofErr w:type="spellStart"/>
      <w:r w:rsidRPr="003307C9">
        <w:rPr>
          <w:rFonts w:ascii="Arial" w:hAnsi="Arial" w:cs="Arial"/>
          <w:i/>
        </w:rPr>
        <w:t>dass</w:t>
      </w:r>
      <w:proofErr w:type="spellEnd"/>
      <w:r w:rsidRPr="003307C9">
        <w:rPr>
          <w:rFonts w:ascii="Arial" w:hAnsi="Arial" w:cs="Arial"/>
          <w:i/>
        </w:rPr>
        <w:t xml:space="preserve"> vor einer Injektion eine Hygienische Händedesinfektion durchzuführen ist und </w:t>
      </w:r>
      <w:proofErr w:type="spellStart"/>
      <w:r w:rsidRPr="003307C9">
        <w:rPr>
          <w:rFonts w:ascii="Arial" w:hAnsi="Arial" w:cs="Arial"/>
          <w:i/>
        </w:rPr>
        <w:t>dass</w:t>
      </w:r>
      <w:proofErr w:type="spellEnd"/>
      <w:r w:rsidRPr="003307C9">
        <w:rPr>
          <w:rFonts w:ascii="Arial" w:hAnsi="Arial" w:cs="Arial"/>
          <w:i/>
        </w:rPr>
        <w:t xml:space="preserve"> bei </w:t>
      </w:r>
      <w:proofErr w:type="spellStart"/>
      <w:r w:rsidRPr="003307C9">
        <w:rPr>
          <w:rFonts w:ascii="Arial" w:hAnsi="Arial" w:cs="Arial"/>
          <w:i/>
        </w:rPr>
        <w:t>i.m</w:t>
      </w:r>
      <w:proofErr w:type="spellEnd"/>
      <w:r w:rsidRPr="003307C9">
        <w:rPr>
          <w:rFonts w:ascii="Arial" w:hAnsi="Arial" w:cs="Arial"/>
          <w:i/>
        </w:rPr>
        <w:t xml:space="preserve">.-Injektionen </w:t>
      </w:r>
      <w:r w:rsidR="001F3547" w:rsidRPr="003307C9">
        <w:rPr>
          <w:rFonts w:ascii="Arial" w:hAnsi="Arial" w:cs="Arial"/>
          <w:i/>
        </w:rPr>
        <w:t xml:space="preserve">und Blutentnahmen (z.B. BZ-Kontrollen) </w:t>
      </w:r>
      <w:r w:rsidRPr="003307C9">
        <w:rPr>
          <w:rFonts w:ascii="Arial" w:hAnsi="Arial" w:cs="Arial"/>
          <w:i/>
        </w:rPr>
        <w:t>Einmalhandschuhe getragen werden.</w:t>
      </w:r>
    </w:p>
    <w:p w:rsidR="002D7ED7" w:rsidRPr="003307C9" w:rsidRDefault="002D7ED7" w:rsidP="006E0B36">
      <w:pPr>
        <w:rPr>
          <w:rFonts w:ascii="Arial" w:hAnsi="Arial" w:cs="Arial"/>
          <w:b/>
        </w:rPr>
      </w:pPr>
    </w:p>
    <w:p w:rsidR="00E53D39" w:rsidRPr="003307C9" w:rsidRDefault="00E53D39" w:rsidP="006E0B36">
      <w:pPr>
        <w:rPr>
          <w:rFonts w:ascii="Arial" w:hAnsi="Arial" w:cs="Arial"/>
          <w:b/>
        </w:rPr>
      </w:pPr>
      <w:r w:rsidRPr="003307C9">
        <w:rPr>
          <w:rFonts w:ascii="Arial" w:hAnsi="Arial" w:cs="Arial"/>
          <w:b/>
        </w:rPr>
        <w:t>Punkt 4.4.1 / Verbandwechsel / Allgemeines</w:t>
      </w:r>
    </w:p>
    <w:p w:rsidR="00E53D39" w:rsidRPr="003307C9" w:rsidRDefault="00E53D39" w:rsidP="00E53D39">
      <w:pPr>
        <w:rPr>
          <w:rFonts w:ascii="Arial" w:hAnsi="Arial" w:cs="Arial"/>
        </w:rPr>
      </w:pPr>
      <w:r w:rsidRPr="003307C9">
        <w:rPr>
          <w:rFonts w:ascii="Arial" w:hAnsi="Arial" w:cs="Arial"/>
        </w:rPr>
        <w:t>Neuer Absatz zum Thema „Personalhygiene“:</w:t>
      </w:r>
    </w:p>
    <w:p w:rsidR="00781B45" w:rsidRPr="003307C9" w:rsidRDefault="00781B45" w:rsidP="00781B45">
      <w:pPr>
        <w:rPr>
          <w:rFonts w:ascii="Arial" w:hAnsi="Arial" w:cs="Arial"/>
          <w:i/>
        </w:rPr>
      </w:pPr>
      <w:r w:rsidRPr="003307C9">
        <w:rPr>
          <w:rFonts w:ascii="Arial" w:hAnsi="Arial" w:cs="Arial"/>
          <w:i/>
        </w:rPr>
        <w:t xml:space="preserve">Wundsekret kann Biostoffe enthalten. Dies ist </w:t>
      </w:r>
      <w:proofErr w:type="gramStart"/>
      <w:r w:rsidRPr="003307C9">
        <w:rPr>
          <w:rFonts w:ascii="Arial" w:hAnsi="Arial" w:cs="Arial"/>
          <w:i/>
        </w:rPr>
        <w:t>insbesondere  bei</w:t>
      </w:r>
      <w:proofErr w:type="gramEnd"/>
      <w:r w:rsidRPr="003307C9">
        <w:rPr>
          <w:rFonts w:ascii="Arial" w:hAnsi="Arial" w:cs="Arial"/>
          <w:i/>
        </w:rPr>
        <w:t xml:space="preserve"> chronischen Wunden der Fall. U. U. handelt es sich hierbei um multiresistente Infektionserreger. Der Umgang mit Wund</w:t>
      </w:r>
      <w:r w:rsidRPr="003307C9">
        <w:rPr>
          <w:rFonts w:ascii="Arial" w:hAnsi="Arial" w:cs="Arial"/>
          <w:i/>
        </w:rPr>
        <w:softHyphen/>
        <w:t>sekreten verlangt daher entsprechende Maßnahmen des Personal- und Infektions</w:t>
      </w:r>
      <w:r w:rsidRPr="003307C9">
        <w:rPr>
          <w:rFonts w:ascii="Arial" w:hAnsi="Arial" w:cs="Arial"/>
          <w:i/>
        </w:rPr>
        <w:softHyphen/>
        <w:t>schutzes:</w:t>
      </w:r>
    </w:p>
    <w:p w:rsidR="00E53D39" w:rsidRPr="003307C9" w:rsidRDefault="00E53D39" w:rsidP="00E53D39">
      <w:pPr>
        <w:rPr>
          <w:rFonts w:ascii="Arial" w:hAnsi="Arial" w:cs="Arial"/>
          <w:i/>
        </w:rPr>
      </w:pPr>
      <w:r w:rsidRPr="003307C9">
        <w:rPr>
          <w:rFonts w:ascii="Arial" w:hAnsi="Arial" w:cs="Arial"/>
          <w:i/>
        </w:rPr>
        <w:t>Vor und nach Verbandwechseln erfolgt eine Hygienische Händedesinfektion</w:t>
      </w:r>
    </w:p>
    <w:p w:rsidR="00E53D39" w:rsidRPr="003307C9" w:rsidRDefault="00E53D39" w:rsidP="00E53D39">
      <w:pPr>
        <w:rPr>
          <w:rFonts w:ascii="Arial" w:hAnsi="Arial" w:cs="Arial"/>
          <w:i/>
        </w:rPr>
      </w:pPr>
      <w:r w:rsidRPr="003307C9">
        <w:rPr>
          <w:rFonts w:ascii="Arial" w:hAnsi="Arial" w:cs="Arial"/>
          <w:i/>
        </w:rPr>
        <w:t xml:space="preserve">Wenn es zu Handkontakten mit Wundsekret kommen kann, sind während eines Verbandwechsels Schutzhandschuhe zu verwenden. </w:t>
      </w:r>
    </w:p>
    <w:p w:rsidR="00E53D39" w:rsidRPr="003307C9" w:rsidRDefault="00E53D39" w:rsidP="00E53D39">
      <w:pPr>
        <w:rPr>
          <w:rFonts w:ascii="Arial" w:hAnsi="Arial" w:cs="Arial"/>
          <w:i/>
        </w:rPr>
      </w:pPr>
      <w:r w:rsidRPr="003307C9">
        <w:rPr>
          <w:rFonts w:ascii="Arial" w:hAnsi="Arial" w:cs="Arial"/>
          <w:i/>
        </w:rPr>
        <w:t>Wenn es zu Handkontakten mit der Wundfläche kommen kann, müssen die Handschuhe steril sein.</w:t>
      </w:r>
    </w:p>
    <w:p w:rsidR="00E53D39" w:rsidRPr="003307C9" w:rsidRDefault="00E53D39" w:rsidP="00E53D39">
      <w:pPr>
        <w:rPr>
          <w:rFonts w:ascii="Arial" w:hAnsi="Arial" w:cs="Arial"/>
          <w:i/>
        </w:rPr>
      </w:pPr>
      <w:r w:rsidRPr="003307C9">
        <w:rPr>
          <w:rFonts w:ascii="Arial" w:hAnsi="Arial" w:cs="Arial"/>
          <w:i/>
        </w:rPr>
        <w:t xml:space="preserve">Wenn es zu Kontakten der Dienstkleidung mit Wundsekret kommen kann, ist eine </w:t>
      </w:r>
      <w:r w:rsidR="0042206A" w:rsidRPr="003307C9">
        <w:rPr>
          <w:rFonts w:ascii="Arial" w:hAnsi="Arial" w:cs="Arial"/>
          <w:i/>
        </w:rPr>
        <w:t xml:space="preserve">flüssigkeitsdichte </w:t>
      </w:r>
      <w:r w:rsidRPr="003307C9">
        <w:rPr>
          <w:rFonts w:ascii="Arial" w:hAnsi="Arial" w:cs="Arial"/>
          <w:i/>
        </w:rPr>
        <w:t>Schürze oder (z.B. bei MRSA-positiven Bewohnern) ein langärmliger Schutzkittel zu tragen.</w:t>
      </w:r>
    </w:p>
    <w:p w:rsidR="00E53D39" w:rsidRPr="003307C9" w:rsidRDefault="00E53D39" w:rsidP="00E53D39">
      <w:pPr>
        <w:rPr>
          <w:rFonts w:ascii="Arial" w:hAnsi="Arial" w:cs="Arial"/>
        </w:rPr>
      </w:pPr>
      <w:r w:rsidRPr="003307C9">
        <w:rPr>
          <w:rFonts w:ascii="Arial" w:hAnsi="Arial" w:cs="Arial"/>
          <w:i/>
        </w:rPr>
        <w:t xml:space="preserve">Wenn mit einem Verspritzen von Wundsekret gerechnet werden </w:t>
      </w:r>
      <w:proofErr w:type="spellStart"/>
      <w:r w:rsidRPr="003307C9">
        <w:rPr>
          <w:rFonts w:ascii="Arial" w:hAnsi="Arial" w:cs="Arial"/>
          <w:i/>
        </w:rPr>
        <w:t>muss</w:t>
      </w:r>
      <w:proofErr w:type="spellEnd"/>
      <w:r w:rsidRPr="003307C9">
        <w:rPr>
          <w:rFonts w:ascii="Arial" w:hAnsi="Arial" w:cs="Arial"/>
          <w:i/>
        </w:rPr>
        <w:t xml:space="preserve"> (z.B. bei einer ausgedehnten Wundspülung), ist eine Mund-Nasen-Schutzmaske und eine Schutzbrille zu tragen.</w:t>
      </w:r>
    </w:p>
    <w:p w:rsidR="00B674D0" w:rsidRPr="003307C9" w:rsidRDefault="00B674D0" w:rsidP="000812F4">
      <w:pPr>
        <w:rPr>
          <w:rFonts w:ascii="Arial" w:hAnsi="Arial" w:cs="Arial"/>
        </w:rPr>
      </w:pPr>
    </w:p>
    <w:p w:rsidR="00182452" w:rsidRPr="003307C9" w:rsidRDefault="00182452" w:rsidP="000812F4">
      <w:pPr>
        <w:rPr>
          <w:rFonts w:ascii="Arial" w:hAnsi="Arial" w:cs="Arial"/>
          <w:b/>
        </w:rPr>
      </w:pPr>
      <w:r w:rsidRPr="003307C9">
        <w:rPr>
          <w:rFonts w:ascii="Arial" w:hAnsi="Arial" w:cs="Arial"/>
          <w:b/>
        </w:rPr>
        <w:t>Punkt 4.5.1 / Stomata / Allgemeines</w:t>
      </w:r>
    </w:p>
    <w:p w:rsidR="00182452" w:rsidRPr="003307C9" w:rsidRDefault="00182452" w:rsidP="00182452">
      <w:pPr>
        <w:rPr>
          <w:rFonts w:ascii="Arial" w:hAnsi="Arial" w:cs="Arial"/>
        </w:rPr>
      </w:pPr>
      <w:r w:rsidRPr="003307C9">
        <w:rPr>
          <w:rFonts w:ascii="Arial" w:hAnsi="Arial" w:cs="Arial"/>
        </w:rPr>
        <w:t>Neuer Absatz zum Thema „Personalhygiene“:</w:t>
      </w:r>
    </w:p>
    <w:p w:rsidR="00182452" w:rsidRPr="003307C9" w:rsidRDefault="00182452" w:rsidP="00182452">
      <w:pPr>
        <w:rPr>
          <w:rFonts w:ascii="Arial" w:hAnsi="Arial" w:cs="Arial"/>
          <w:i/>
        </w:rPr>
      </w:pPr>
      <w:r w:rsidRPr="003307C9">
        <w:rPr>
          <w:rFonts w:ascii="Arial" w:hAnsi="Arial" w:cs="Arial"/>
          <w:i/>
        </w:rPr>
        <w:lastRenderedPageBreak/>
        <w:t xml:space="preserve">Bei der </w:t>
      </w:r>
      <w:proofErr w:type="spellStart"/>
      <w:r w:rsidRPr="003307C9">
        <w:rPr>
          <w:rFonts w:ascii="Arial" w:hAnsi="Arial" w:cs="Arial"/>
          <w:i/>
        </w:rPr>
        <w:t>Stomaversorgung</w:t>
      </w:r>
      <w:proofErr w:type="spellEnd"/>
      <w:r w:rsidRPr="003307C9">
        <w:rPr>
          <w:rFonts w:ascii="Arial" w:hAnsi="Arial" w:cs="Arial"/>
          <w:i/>
        </w:rPr>
        <w:t xml:space="preserve"> sind direkte und indirekte Kontaktübertragungen von Biostoffen möglich. Daher sind folgende Hygienemaßnahmen umzusetzen:</w:t>
      </w:r>
    </w:p>
    <w:p w:rsidR="00182452" w:rsidRPr="003307C9" w:rsidRDefault="00182452" w:rsidP="00182452">
      <w:pPr>
        <w:rPr>
          <w:rFonts w:ascii="Arial" w:hAnsi="Arial" w:cs="Arial"/>
          <w:i/>
        </w:rPr>
      </w:pPr>
      <w:r w:rsidRPr="003307C9">
        <w:rPr>
          <w:rFonts w:ascii="Arial" w:hAnsi="Arial" w:cs="Arial"/>
          <w:i/>
        </w:rPr>
        <w:t>Vor und nach der Versorgung ist eine Händedesinfektion durchzuführen.</w:t>
      </w:r>
    </w:p>
    <w:p w:rsidR="00182452" w:rsidRPr="003307C9" w:rsidRDefault="00182452" w:rsidP="00182452">
      <w:pPr>
        <w:rPr>
          <w:rFonts w:ascii="Arial" w:hAnsi="Arial" w:cs="Arial"/>
          <w:i/>
        </w:rPr>
      </w:pPr>
      <w:r w:rsidRPr="003307C9">
        <w:rPr>
          <w:rFonts w:ascii="Arial" w:hAnsi="Arial" w:cs="Arial"/>
          <w:i/>
        </w:rPr>
        <w:t xml:space="preserve">Während der Versorgung sind Einmalhandschuhe zu tragen. </w:t>
      </w:r>
    </w:p>
    <w:p w:rsidR="00182452" w:rsidRPr="003307C9" w:rsidRDefault="00182452" w:rsidP="00182452">
      <w:pPr>
        <w:rPr>
          <w:rFonts w:ascii="Arial" w:hAnsi="Arial" w:cs="Arial"/>
          <w:i/>
        </w:rPr>
      </w:pPr>
      <w:r w:rsidRPr="003307C9">
        <w:rPr>
          <w:rFonts w:ascii="Arial" w:hAnsi="Arial" w:cs="Arial"/>
          <w:i/>
        </w:rPr>
        <w:t>Je nach Sachlage kann eine weitere Persönliche Schutzausrüstung notwendig sein wie z.B. im Zusammenhang mit kolonisierten oder infizierten Bewohnern (siehe Kap. 5).</w:t>
      </w:r>
    </w:p>
    <w:p w:rsidR="000812F4" w:rsidRPr="003307C9" w:rsidRDefault="000812F4" w:rsidP="00EC4A94">
      <w:pPr>
        <w:rPr>
          <w:rFonts w:ascii="Arial" w:hAnsi="Arial" w:cs="Arial"/>
        </w:rPr>
      </w:pPr>
    </w:p>
    <w:p w:rsidR="00182452" w:rsidRPr="003307C9" w:rsidRDefault="000D200A" w:rsidP="00EC4A94">
      <w:pPr>
        <w:rPr>
          <w:rFonts w:ascii="Arial" w:hAnsi="Arial" w:cs="Arial"/>
          <w:b/>
        </w:rPr>
      </w:pPr>
      <w:r w:rsidRPr="003307C9">
        <w:rPr>
          <w:rFonts w:ascii="Arial" w:hAnsi="Arial" w:cs="Arial"/>
          <w:b/>
        </w:rPr>
        <w:t>Punkt 4.6.1 / Harndrainagen / Allgemeines</w:t>
      </w:r>
    </w:p>
    <w:p w:rsidR="000D200A" w:rsidRPr="003307C9" w:rsidRDefault="000D200A" w:rsidP="000D200A">
      <w:pPr>
        <w:rPr>
          <w:rFonts w:ascii="Arial" w:hAnsi="Arial" w:cs="Arial"/>
        </w:rPr>
      </w:pPr>
      <w:r w:rsidRPr="003307C9">
        <w:rPr>
          <w:rFonts w:ascii="Arial" w:hAnsi="Arial" w:cs="Arial"/>
        </w:rPr>
        <w:t>Neuer Absatz zum Thema „Personalhygiene“:</w:t>
      </w:r>
    </w:p>
    <w:p w:rsidR="00781B45" w:rsidRPr="003307C9" w:rsidRDefault="00781B45" w:rsidP="00781B45">
      <w:pPr>
        <w:rPr>
          <w:rFonts w:ascii="Arial" w:hAnsi="Arial" w:cs="Arial"/>
          <w:i/>
        </w:rPr>
      </w:pPr>
      <w:r w:rsidRPr="003307C9">
        <w:rPr>
          <w:rFonts w:ascii="Arial" w:hAnsi="Arial" w:cs="Arial"/>
          <w:i/>
        </w:rPr>
        <w:t xml:space="preserve">Urin und insbesondere </w:t>
      </w:r>
      <w:proofErr w:type="spellStart"/>
      <w:r w:rsidRPr="003307C9">
        <w:rPr>
          <w:rFonts w:ascii="Arial" w:hAnsi="Arial" w:cs="Arial"/>
          <w:i/>
        </w:rPr>
        <w:t>Katheterurin</w:t>
      </w:r>
      <w:proofErr w:type="spellEnd"/>
      <w:r w:rsidRPr="003307C9">
        <w:rPr>
          <w:rFonts w:ascii="Arial" w:hAnsi="Arial" w:cs="Arial"/>
          <w:i/>
        </w:rPr>
        <w:t xml:space="preserve"> kann Biostoffe enthalten, die durch direkte und indirekte Kontakte übertragen werden können. Der Umgang mit Urin verlangt daher entsprechende Maßnahmen des Personal- und Infek</w:t>
      </w:r>
      <w:r w:rsidRPr="003307C9">
        <w:rPr>
          <w:rFonts w:ascii="Arial" w:hAnsi="Arial" w:cs="Arial"/>
          <w:i/>
        </w:rPr>
        <w:softHyphen/>
        <w:t>tionsschutzes:</w:t>
      </w:r>
    </w:p>
    <w:p w:rsidR="00781B45" w:rsidRPr="003307C9" w:rsidRDefault="00781B45" w:rsidP="00781B45">
      <w:pPr>
        <w:rPr>
          <w:rFonts w:ascii="Arial" w:hAnsi="Arial" w:cs="Arial"/>
          <w:i/>
        </w:rPr>
      </w:pPr>
      <w:r w:rsidRPr="003307C9">
        <w:rPr>
          <w:rFonts w:ascii="Arial" w:hAnsi="Arial" w:cs="Arial"/>
          <w:i/>
        </w:rPr>
        <w:t xml:space="preserve">Bei Einlegen, Wechseln oder Entfernen </w:t>
      </w:r>
      <w:proofErr w:type="spellStart"/>
      <w:r w:rsidRPr="003307C9">
        <w:rPr>
          <w:rFonts w:ascii="Arial" w:hAnsi="Arial" w:cs="Arial"/>
          <w:i/>
        </w:rPr>
        <w:t>transurethraler</w:t>
      </w:r>
      <w:proofErr w:type="spellEnd"/>
      <w:r w:rsidRPr="003307C9">
        <w:rPr>
          <w:rFonts w:ascii="Arial" w:hAnsi="Arial" w:cs="Arial"/>
          <w:i/>
        </w:rPr>
        <w:t xml:space="preserve"> Katheter und bei der Versorgung von </w:t>
      </w:r>
      <w:proofErr w:type="spellStart"/>
      <w:r w:rsidRPr="003307C9">
        <w:rPr>
          <w:rFonts w:ascii="Arial" w:hAnsi="Arial" w:cs="Arial"/>
          <w:i/>
        </w:rPr>
        <w:t>suprapubischen</w:t>
      </w:r>
      <w:proofErr w:type="spellEnd"/>
      <w:r w:rsidRPr="003307C9">
        <w:rPr>
          <w:rFonts w:ascii="Arial" w:hAnsi="Arial" w:cs="Arial"/>
          <w:i/>
        </w:rPr>
        <w:t xml:space="preserve"> Kathetern ist vorher und nachher eine Hygienische Händedesinfektion durchzuführen.</w:t>
      </w:r>
    </w:p>
    <w:p w:rsidR="00781B45" w:rsidRPr="003307C9" w:rsidRDefault="00781B45" w:rsidP="00781B45">
      <w:pPr>
        <w:rPr>
          <w:rFonts w:ascii="Arial" w:hAnsi="Arial" w:cs="Arial"/>
          <w:i/>
        </w:rPr>
      </w:pPr>
      <w:r w:rsidRPr="003307C9">
        <w:rPr>
          <w:rFonts w:ascii="Arial" w:hAnsi="Arial" w:cs="Arial"/>
          <w:i/>
        </w:rPr>
        <w:t>Beim Umgang mit Harndrainagen (z.B. Ablassen des Urinbeutels) oder bei einem möglichen Kontakt mit Urin sind Schutzhandschuhe zu tragen. Anschließend müssen die Hände desinfiziert werden.</w:t>
      </w:r>
    </w:p>
    <w:p w:rsidR="00781B45" w:rsidRPr="003307C9" w:rsidRDefault="00781B45" w:rsidP="00781B45">
      <w:pPr>
        <w:rPr>
          <w:rFonts w:ascii="Arial" w:hAnsi="Arial" w:cs="Arial"/>
          <w:i/>
        </w:rPr>
      </w:pPr>
      <w:r w:rsidRPr="003307C9">
        <w:rPr>
          <w:rFonts w:ascii="Arial" w:hAnsi="Arial" w:cs="Arial"/>
          <w:i/>
        </w:rPr>
        <w:t xml:space="preserve">Je nach Sachlage kann eine weitere Persönliche Schutzausrüstung notwendig </w:t>
      </w:r>
      <w:proofErr w:type="gramStart"/>
      <w:r w:rsidRPr="003307C9">
        <w:rPr>
          <w:rFonts w:ascii="Arial" w:hAnsi="Arial" w:cs="Arial"/>
          <w:i/>
        </w:rPr>
        <w:t>sein,  wie</w:t>
      </w:r>
      <w:proofErr w:type="gramEnd"/>
      <w:r w:rsidRPr="003307C9">
        <w:rPr>
          <w:rFonts w:ascii="Arial" w:hAnsi="Arial" w:cs="Arial"/>
          <w:i/>
        </w:rPr>
        <w:t xml:space="preserve"> z.B. im Zusammenhang mit kolonisierten oder infizierten Bewohnern (siehe Kap. 5).  </w:t>
      </w:r>
    </w:p>
    <w:p w:rsidR="000D200A" w:rsidRPr="003307C9" w:rsidRDefault="000D200A" w:rsidP="00EC4A94">
      <w:pPr>
        <w:rPr>
          <w:rFonts w:ascii="Arial" w:hAnsi="Arial" w:cs="Arial"/>
        </w:rPr>
      </w:pPr>
    </w:p>
    <w:p w:rsidR="00FD24A2" w:rsidRPr="003307C9" w:rsidRDefault="00FD24A2" w:rsidP="00FD24A2">
      <w:pPr>
        <w:rPr>
          <w:rFonts w:ascii="Arial" w:hAnsi="Arial" w:cs="Arial"/>
          <w:b/>
        </w:rPr>
      </w:pPr>
      <w:r w:rsidRPr="003307C9">
        <w:rPr>
          <w:rFonts w:ascii="Arial" w:hAnsi="Arial" w:cs="Arial"/>
          <w:b/>
        </w:rPr>
        <w:t>Punkt 4.7.1 / Enterale Ernährung / Allgemeines</w:t>
      </w:r>
    </w:p>
    <w:p w:rsidR="00FD24A2" w:rsidRPr="003307C9" w:rsidRDefault="00FD24A2" w:rsidP="00FD24A2">
      <w:pPr>
        <w:rPr>
          <w:rFonts w:ascii="Arial" w:hAnsi="Arial" w:cs="Arial"/>
        </w:rPr>
      </w:pPr>
      <w:r w:rsidRPr="003307C9">
        <w:rPr>
          <w:rFonts w:ascii="Arial" w:hAnsi="Arial" w:cs="Arial"/>
        </w:rPr>
        <w:t>Neuer Absatz zum Thema „Personalhygiene“:</w:t>
      </w:r>
    </w:p>
    <w:p w:rsidR="00FD24A2" w:rsidRPr="003307C9" w:rsidRDefault="00FD24A2" w:rsidP="00FD24A2">
      <w:pPr>
        <w:rPr>
          <w:rFonts w:ascii="Arial" w:hAnsi="Arial" w:cs="Arial"/>
          <w:i/>
        </w:rPr>
      </w:pPr>
      <w:r w:rsidRPr="003307C9">
        <w:rPr>
          <w:rFonts w:ascii="Arial" w:hAnsi="Arial" w:cs="Arial"/>
          <w:i/>
        </w:rPr>
        <w:t>Insertionsstellen von PEG-Sonden können mit Biostoffen besiedelt sein, die über direkte und indirekte Kontakte übertragen werden können.</w:t>
      </w:r>
    </w:p>
    <w:p w:rsidR="00FD24A2" w:rsidRPr="003307C9" w:rsidRDefault="00FD24A2" w:rsidP="00FD24A2">
      <w:pPr>
        <w:rPr>
          <w:rFonts w:ascii="Arial" w:hAnsi="Arial" w:cs="Arial"/>
          <w:i/>
        </w:rPr>
      </w:pPr>
      <w:r w:rsidRPr="003307C9">
        <w:rPr>
          <w:rFonts w:ascii="Arial" w:hAnsi="Arial" w:cs="Arial"/>
          <w:i/>
        </w:rPr>
        <w:t xml:space="preserve">Vor und nach behandlungspflegerischer Maßnahmen PEG-Insertionsstellen (z.B. Verbandwechsel) ist eine Hygienische Händedesinfektion durchzuführen. </w:t>
      </w:r>
    </w:p>
    <w:p w:rsidR="00FD24A2" w:rsidRPr="003307C9" w:rsidRDefault="00FD24A2" w:rsidP="00FD24A2">
      <w:pPr>
        <w:rPr>
          <w:rFonts w:ascii="Arial" w:hAnsi="Arial" w:cs="Arial"/>
          <w:i/>
        </w:rPr>
      </w:pPr>
      <w:r w:rsidRPr="003307C9">
        <w:rPr>
          <w:rFonts w:ascii="Arial" w:hAnsi="Arial" w:cs="Arial"/>
          <w:i/>
        </w:rPr>
        <w:t>Während dieser Maßnahmen sind Schutzhandschuhe zu tragen, die steril sein müssen, wenn ein direkter Handkontakt mit der Insertionsstelle möglich ist.</w:t>
      </w:r>
    </w:p>
    <w:p w:rsidR="00FD24A2" w:rsidRPr="003307C9" w:rsidRDefault="00FD24A2" w:rsidP="00FD24A2">
      <w:pPr>
        <w:rPr>
          <w:rFonts w:ascii="Arial" w:hAnsi="Arial" w:cs="Arial"/>
          <w:i/>
        </w:rPr>
      </w:pPr>
      <w:r w:rsidRPr="003307C9">
        <w:rPr>
          <w:rFonts w:ascii="Arial" w:hAnsi="Arial" w:cs="Arial"/>
          <w:i/>
        </w:rPr>
        <w:t xml:space="preserve">Je nach Sachlage kann eine weitere Persönliche Schutzausrüstung notwendig </w:t>
      </w:r>
      <w:proofErr w:type="gramStart"/>
      <w:r w:rsidRPr="003307C9">
        <w:rPr>
          <w:rFonts w:ascii="Arial" w:hAnsi="Arial" w:cs="Arial"/>
          <w:i/>
        </w:rPr>
        <w:t>sein,  wie</w:t>
      </w:r>
      <w:proofErr w:type="gramEnd"/>
      <w:r w:rsidRPr="003307C9">
        <w:rPr>
          <w:rFonts w:ascii="Arial" w:hAnsi="Arial" w:cs="Arial"/>
          <w:i/>
        </w:rPr>
        <w:t xml:space="preserve"> z.B. im Zusammenhang mit kolonisierten oder infizierten Bewohnern (siehe Kap. 5).</w:t>
      </w:r>
    </w:p>
    <w:p w:rsidR="00FD24A2" w:rsidRPr="003307C9" w:rsidRDefault="00FD24A2" w:rsidP="00FD24A2">
      <w:pPr>
        <w:rPr>
          <w:rFonts w:ascii="Arial" w:hAnsi="Arial" w:cs="Arial"/>
        </w:rPr>
      </w:pPr>
    </w:p>
    <w:p w:rsidR="00FD24A2" w:rsidRPr="003307C9" w:rsidRDefault="00FD24A2" w:rsidP="00EC4A94">
      <w:pPr>
        <w:rPr>
          <w:rFonts w:ascii="Arial" w:hAnsi="Arial" w:cs="Arial"/>
          <w:b/>
        </w:rPr>
      </w:pPr>
      <w:r w:rsidRPr="003307C9">
        <w:rPr>
          <w:rFonts w:ascii="Arial" w:hAnsi="Arial" w:cs="Arial"/>
          <w:b/>
        </w:rPr>
        <w:t xml:space="preserve">Punkt 4.7.5 / Enterale Ernährung / </w:t>
      </w:r>
      <w:proofErr w:type="spellStart"/>
      <w:r w:rsidRPr="003307C9">
        <w:rPr>
          <w:rFonts w:ascii="Arial" w:hAnsi="Arial" w:cs="Arial"/>
          <w:b/>
        </w:rPr>
        <w:t>Stomatitisprophylaxe</w:t>
      </w:r>
      <w:proofErr w:type="spellEnd"/>
    </w:p>
    <w:p w:rsidR="00FD24A2" w:rsidRPr="003307C9" w:rsidRDefault="00FD24A2" w:rsidP="00EC4A94">
      <w:pPr>
        <w:rPr>
          <w:rFonts w:ascii="Arial" w:hAnsi="Arial" w:cs="Arial"/>
        </w:rPr>
      </w:pPr>
      <w:r w:rsidRPr="003307C9">
        <w:rPr>
          <w:rFonts w:ascii="Arial" w:hAnsi="Arial" w:cs="Arial"/>
        </w:rPr>
        <w:t>Neuer Punktabsatz:</w:t>
      </w:r>
    </w:p>
    <w:p w:rsidR="00FD24A2" w:rsidRPr="003307C9" w:rsidRDefault="00FD24A2" w:rsidP="00FD24A2">
      <w:pPr>
        <w:rPr>
          <w:rFonts w:ascii="Arial" w:hAnsi="Arial" w:cs="Arial"/>
          <w:i/>
        </w:rPr>
      </w:pPr>
      <w:r w:rsidRPr="003307C9">
        <w:rPr>
          <w:rFonts w:ascii="Arial" w:hAnsi="Arial" w:cs="Arial"/>
          <w:i/>
        </w:rPr>
        <w:t>Bzgl. der Personalhygiene gelten die unter 4.1.1 getroffenen Aussagen.</w:t>
      </w:r>
    </w:p>
    <w:p w:rsidR="00FD24A2" w:rsidRPr="003307C9" w:rsidRDefault="00FD24A2" w:rsidP="00EC4A94">
      <w:pPr>
        <w:rPr>
          <w:rFonts w:ascii="Arial" w:hAnsi="Arial" w:cs="Arial"/>
        </w:rPr>
      </w:pPr>
    </w:p>
    <w:p w:rsidR="00F53A99" w:rsidRPr="003307C9" w:rsidRDefault="00F53A99" w:rsidP="00F53A99">
      <w:pPr>
        <w:rPr>
          <w:rFonts w:ascii="Arial" w:hAnsi="Arial" w:cs="Arial"/>
          <w:b/>
        </w:rPr>
      </w:pPr>
      <w:r w:rsidRPr="003307C9">
        <w:rPr>
          <w:rFonts w:ascii="Arial" w:hAnsi="Arial" w:cs="Arial"/>
          <w:b/>
        </w:rPr>
        <w:t xml:space="preserve">Punkt 4.8.1 / </w:t>
      </w:r>
      <w:proofErr w:type="spellStart"/>
      <w:r w:rsidRPr="003307C9">
        <w:rPr>
          <w:rFonts w:ascii="Arial" w:hAnsi="Arial" w:cs="Arial"/>
          <w:b/>
        </w:rPr>
        <w:t>Tracheostoma</w:t>
      </w:r>
      <w:proofErr w:type="spellEnd"/>
      <w:r w:rsidRPr="003307C9">
        <w:rPr>
          <w:rFonts w:ascii="Arial" w:hAnsi="Arial" w:cs="Arial"/>
          <w:b/>
        </w:rPr>
        <w:t xml:space="preserve"> und Trachealkanülen / Allgemeines</w:t>
      </w:r>
    </w:p>
    <w:p w:rsidR="00F53A99" w:rsidRPr="003307C9" w:rsidRDefault="00F53A99" w:rsidP="00F53A99">
      <w:pPr>
        <w:rPr>
          <w:rFonts w:ascii="Arial" w:hAnsi="Arial" w:cs="Arial"/>
        </w:rPr>
      </w:pPr>
      <w:r w:rsidRPr="003307C9">
        <w:rPr>
          <w:rFonts w:ascii="Arial" w:hAnsi="Arial" w:cs="Arial"/>
        </w:rPr>
        <w:t>Neuer Absatz zum Thema „Personalhygiene“:</w:t>
      </w:r>
    </w:p>
    <w:p w:rsidR="004003F2" w:rsidRPr="003307C9" w:rsidRDefault="004003F2" w:rsidP="004003F2">
      <w:pPr>
        <w:rPr>
          <w:rFonts w:ascii="Arial" w:hAnsi="Arial" w:cs="Arial"/>
          <w:i/>
        </w:rPr>
      </w:pPr>
      <w:r w:rsidRPr="003307C9">
        <w:rPr>
          <w:rFonts w:ascii="Arial" w:hAnsi="Arial" w:cs="Arial"/>
          <w:i/>
        </w:rPr>
        <w:lastRenderedPageBreak/>
        <w:t xml:space="preserve">Sekrete des Nasen-Rachen-Raumes enthalten Biostoffe, die beim Umgang mit einem </w:t>
      </w:r>
      <w:proofErr w:type="spellStart"/>
      <w:r w:rsidRPr="003307C9">
        <w:rPr>
          <w:rFonts w:ascii="Arial" w:hAnsi="Arial" w:cs="Arial"/>
          <w:i/>
        </w:rPr>
        <w:t>Tracheostoma</w:t>
      </w:r>
      <w:proofErr w:type="spellEnd"/>
      <w:r w:rsidRPr="003307C9">
        <w:rPr>
          <w:rFonts w:ascii="Arial" w:hAnsi="Arial" w:cs="Arial"/>
          <w:i/>
        </w:rPr>
        <w:t xml:space="preserve"> bzw. einer Trachealkanüle durch direkte und indirekte Kontakte übertragen werden können. Daher sind hierzu entsprechende Maßnahmen des Personal- und Infek</w:t>
      </w:r>
      <w:r w:rsidRPr="003307C9">
        <w:rPr>
          <w:rFonts w:ascii="Arial" w:hAnsi="Arial" w:cs="Arial"/>
          <w:i/>
        </w:rPr>
        <w:softHyphen/>
        <w:t>tionsschutzes notwendig:</w:t>
      </w:r>
    </w:p>
    <w:p w:rsidR="004003F2" w:rsidRPr="003307C9" w:rsidRDefault="004003F2" w:rsidP="004003F2">
      <w:pPr>
        <w:rPr>
          <w:rFonts w:ascii="Arial" w:hAnsi="Arial" w:cs="Arial"/>
          <w:i/>
        </w:rPr>
      </w:pPr>
      <w:r w:rsidRPr="003307C9">
        <w:rPr>
          <w:rFonts w:ascii="Arial" w:hAnsi="Arial" w:cs="Arial"/>
          <w:i/>
        </w:rPr>
        <w:t xml:space="preserve">Zum Einlegen, Wechseln, Entfernen oder Reinigen von Trachealkanülen (bzw. Innenkanülen), sowie zur behandlungspflegerischen Versorgung eines </w:t>
      </w:r>
      <w:proofErr w:type="spellStart"/>
      <w:r w:rsidRPr="003307C9">
        <w:rPr>
          <w:rFonts w:ascii="Arial" w:hAnsi="Arial" w:cs="Arial"/>
          <w:i/>
        </w:rPr>
        <w:t>Tracheostomas</w:t>
      </w:r>
      <w:proofErr w:type="spellEnd"/>
      <w:r w:rsidRPr="003307C9">
        <w:rPr>
          <w:rFonts w:ascii="Arial" w:hAnsi="Arial" w:cs="Arial"/>
          <w:i/>
        </w:rPr>
        <w:t xml:space="preserve"> ist vorher und nachher eine Hygienische Händedesinfektion durchzuführen.</w:t>
      </w:r>
    </w:p>
    <w:p w:rsidR="004003F2" w:rsidRPr="003307C9" w:rsidRDefault="004003F2" w:rsidP="004003F2">
      <w:pPr>
        <w:rPr>
          <w:rFonts w:ascii="Arial" w:hAnsi="Arial" w:cs="Arial"/>
          <w:i/>
        </w:rPr>
      </w:pPr>
      <w:r w:rsidRPr="003307C9">
        <w:rPr>
          <w:rFonts w:ascii="Arial" w:hAnsi="Arial" w:cs="Arial"/>
          <w:i/>
        </w:rPr>
        <w:t xml:space="preserve">Während dieser Maßnahmen sind Schutzhandschuhe zu tragen. Wenn es sich um aseptisch durchzuführende Schritte handelt (z.B. Verbandwechsel bei einem frisch angelegten </w:t>
      </w:r>
      <w:proofErr w:type="spellStart"/>
      <w:r w:rsidRPr="003307C9">
        <w:rPr>
          <w:rFonts w:ascii="Arial" w:hAnsi="Arial" w:cs="Arial"/>
          <w:i/>
        </w:rPr>
        <w:t>Tracheostoma</w:t>
      </w:r>
      <w:proofErr w:type="spellEnd"/>
      <w:r w:rsidRPr="003307C9">
        <w:rPr>
          <w:rFonts w:ascii="Arial" w:hAnsi="Arial" w:cs="Arial"/>
          <w:i/>
        </w:rPr>
        <w:t>) und Handkontakte mit Wunden (frische Insertionsstelle) möglich sind, müssen die Handschuhe steril sein.</w:t>
      </w:r>
    </w:p>
    <w:p w:rsidR="00F53A99" w:rsidRPr="003307C9" w:rsidRDefault="004003F2" w:rsidP="004003F2">
      <w:pPr>
        <w:rPr>
          <w:rFonts w:ascii="Arial" w:hAnsi="Arial" w:cs="Arial"/>
          <w:i/>
        </w:rPr>
      </w:pPr>
      <w:r w:rsidRPr="003307C9">
        <w:rPr>
          <w:rFonts w:ascii="Arial" w:hAnsi="Arial" w:cs="Arial"/>
          <w:i/>
        </w:rPr>
        <w:t xml:space="preserve">Je nach Sachlage kann eine weitere Persönliche Schutzausrüstung notwendig </w:t>
      </w:r>
      <w:proofErr w:type="gramStart"/>
      <w:r w:rsidRPr="003307C9">
        <w:rPr>
          <w:rFonts w:ascii="Arial" w:hAnsi="Arial" w:cs="Arial"/>
          <w:i/>
        </w:rPr>
        <w:t>sein,  wie</w:t>
      </w:r>
      <w:proofErr w:type="gramEnd"/>
      <w:r w:rsidRPr="003307C9">
        <w:rPr>
          <w:rFonts w:ascii="Arial" w:hAnsi="Arial" w:cs="Arial"/>
          <w:i/>
        </w:rPr>
        <w:t xml:space="preserve"> z.B. im Zusammenhang mit kolonisierten oder infizierten Bewohnern (siehe Kap. 5).</w:t>
      </w:r>
    </w:p>
    <w:p w:rsidR="004003F2" w:rsidRPr="003307C9" w:rsidRDefault="004003F2" w:rsidP="00835173">
      <w:pPr>
        <w:rPr>
          <w:rFonts w:ascii="Arial" w:hAnsi="Arial" w:cs="Arial"/>
          <w:b/>
        </w:rPr>
      </w:pPr>
    </w:p>
    <w:p w:rsidR="0014377F" w:rsidRPr="003307C9" w:rsidRDefault="0014377F" w:rsidP="0014377F">
      <w:pPr>
        <w:rPr>
          <w:rFonts w:ascii="Arial" w:hAnsi="Arial" w:cs="Arial"/>
          <w:b/>
        </w:rPr>
      </w:pPr>
      <w:r w:rsidRPr="003307C9">
        <w:rPr>
          <w:rFonts w:ascii="Arial" w:hAnsi="Arial" w:cs="Arial"/>
          <w:b/>
        </w:rPr>
        <w:t>Punkt 4.8.1 / Absaugen von Atemwegssekreten / Allgemeines</w:t>
      </w:r>
    </w:p>
    <w:p w:rsidR="0014377F" w:rsidRPr="003307C9" w:rsidRDefault="0014377F" w:rsidP="0014377F">
      <w:pPr>
        <w:rPr>
          <w:rFonts w:ascii="Arial" w:hAnsi="Arial" w:cs="Arial"/>
        </w:rPr>
      </w:pPr>
      <w:r w:rsidRPr="003307C9">
        <w:rPr>
          <w:rFonts w:ascii="Arial" w:hAnsi="Arial" w:cs="Arial"/>
        </w:rPr>
        <w:t>Neuer Absatz zum Thema „Personalhygiene“:</w:t>
      </w:r>
    </w:p>
    <w:p w:rsidR="0014377F" w:rsidRPr="003307C9" w:rsidRDefault="0014377F" w:rsidP="0014377F">
      <w:pPr>
        <w:rPr>
          <w:rFonts w:ascii="Arial" w:hAnsi="Arial" w:cs="Arial"/>
          <w:i/>
        </w:rPr>
      </w:pPr>
      <w:r w:rsidRPr="003307C9">
        <w:rPr>
          <w:rFonts w:ascii="Arial" w:hAnsi="Arial" w:cs="Arial"/>
          <w:i/>
        </w:rPr>
        <w:t>Sekrete des Nasen-Rachen-Raumes enthalten Biostoffe, die im Zuge des Absaugens durch direkte und indirekte Kontakte aber auch, gebunden an Tröpfchen, über den Luftweg übertragen werden können. Das Absaugen solcher Sekrete verlangt daher entsprechende Maßnahmen des Personal- und Infek</w:t>
      </w:r>
      <w:r w:rsidRPr="003307C9">
        <w:rPr>
          <w:rFonts w:ascii="Arial" w:hAnsi="Arial" w:cs="Arial"/>
          <w:i/>
        </w:rPr>
        <w:softHyphen/>
        <w:t>tionsschutzes:</w:t>
      </w:r>
    </w:p>
    <w:p w:rsidR="0014377F" w:rsidRPr="003307C9" w:rsidRDefault="0014377F" w:rsidP="0014377F">
      <w:pPr>
        <w:rPr>
          <w:rFonts w:ascii="Arial" w:hAnsi="Arial" w:cs="Arial"/>
          <w:i/>
        </w:rPr>
      </w:pPr>
      <w:r w:rsidRPr="003307C9">
        <w:rPr>
          <w:rFonts w:ascii="Arial" w:hAnsi="Arial" w:cs="Arial"/>
          <w:i/>
        </w:rPr>
        <w:t>Vor und nach dem Absaugen ist eine Hygienische Händedesinfektion durchzuführen.</w:t>
      </w:r>
    </w:p>
    <w:p w:rsidR="0014377F" w:rsidRPr="003307C9" w:rsidRDefault="0014377F" w:rsidP="0014377F">
      <w:pPr>
        <w:rPr>
          <w:rFonts w:ascii="Arial" w:hAnsi="Arial" w:cs="Arial"/>
          <w:i/>
        </w:rPr>
      </w:pPr>
      <w:r w:rsidRPr="003307C9">
        <w:rPr>
          <w:rFonts w:ascii="Arial" w:hAnsi="Arial" w:cs="Arial"/>
          <w:i/>
        </w:rPr>
        <w:t xml:space="preserve">Während des Absaugens sind Schutzhandschuhe und ist ein Mund-Nasenschutz zu tragen. Bei der </w:t>
      </w:r>
      <w:proofErr w:type="spellStart"/>
      <w:r w:rsidRPr="003307C9">
        <w:rPr>
          <w:rFonts w:ascii="Arial" w:hAnsi="Arial" w:cs="Arial"/>
          <w:i/>
        </w:rPr>
        <w:t>endotrachealen</w:t>
      </w:r>
      <w:proofErr w:type="spellEnd"/>
      <w:r w:rsidRPr="003307C9">
        <w:rPr>
          <w:rFonts w:ascii="Arial" w:hAnsi="Arial" w:cs="Arial"/>
          <w:i/>
        </w:rPr>
        <w:t xml:space="preserve"> Absaugung müssen die Handschuhe steril sein.</w:t>
      </w:r>
    </w:p>
    <w:p w:rsidR="0014377F" w:rsidRPr="003307C9" w:rsidRDefault="0014377F" w:rsidP="0014377F">
      <w:pPr>
        <w:rPr>
          <w:rFonts w:ascii="Arial" w:hAnsi="Arial" w:cs="Arial"/>
          <w:i/>
        </w:rPr>
      </w:pPr>
      <w:r w:rsidRPr="003307C9">
        <w:rPr>
          <w:rFonts w:ascii="Arial" w:hAnsi="Arial" w:cs="Arial"/>
          <w:i/>
        </w:rPr>
        <w:t xml:space="preserve">Je nach Sachlage kann eine weitere Persönliche Schutzausrüstung notwendig </w:t>
      </w:r>
      <w:proofErr w:type="gramStart"/>
      <w:r w:rsidRPr="003307C9">
        <w:rPr>
          <w:rFonts w:ascii="Arial" w:hAnsi="Arial" w:cs="Arial"/>
          <w:i/>
        </w:rPr>
        <w:t>sein,  wie</w:t>
      </w:r>
      <w:proofErr w:type="gramEnd"/>
      <w:r w:rsidRPr="003307C9">
        <w:rPr>
          <w:rFonts w:ascii="Arial" w:hAnsi="Arial" w:cs="Arial"/>
          <w:i/>
        </w:rPr>
        <w:t xml:space="preserve"> z.B. im Zusammenhang mit kolonisierten oder infizierten Bewohnern (siehe Kap. 5).  </w:t>
      </w:r>
    </w:p>
    <w:p w:rsidR="0014377F" w:rsidRPr="003307C9" w:rsidRDefault="0014377F" w:rsidP="0014377F">
      <w:pPr>
        <w:rPr>
          <w:rFonts w:ascii="Arial" w:hAnsi="Arial" w:cs="Arial"/>
        </w:rPr>
      </w:pPr>
    </w:p>
    <w:p w:rsidR="00BD3CF9" w:rsidRPr="003307C9" w:rsidRDefault="00BD3CF9" w:rsidP="00BD3CF9">
      <w:pPr>
        <w:rPr>
          <w:rFonts w:ascii="Arial" w:hAnsi="Arial" w:cs="Arial"/>
          <w:b/>
        </w:rPr>
      </w:pPr>
      <w:r w:rsidRPr="003307C9">
        <w:rPr>
          <w:rFonts w:ascii="Arial" w:hAnsi="Arial" w:cs="Arial"/>
          <w:b/>
        </w:rPr>
        <w:t xml:space="preserve">Punkt 5.3.1 / </w:t>
      </w:r>
      <w:proofErr w:type="spellStart"/>
      <w:r w:rsidRPr="003307C9">
        <w:rPr>
          <w:rFonts w:ascii="Arial" w:hAnsi="Arial" w:cs="Arial"/>
          <w:b/>
        </w:rPr>
        <w:t>Noro</w:t>
      </w:r>
      <w:proofErr w:type="spellEnd"/>
      <w:r w:rsidRPr="003307C9">
        <w:rPr>
          <w:rFonts w:ascii="Arial" w:hAnsi="Arial" w:cs="Arial"/>
          <w:b/>
        </w:rPr>
        <w:t xml:space="preserve"> </w:t>
      </w:r>
    </w:p>
    <w:p w:rsidR="00BD3CF9" w:rsidRPr="003307C9" w:rsidRDefault="00394A61" w:rsidP="00EC4A94">
      <w:pPr>
        <w:rPr>
          <w:rFonts w:ascii="Arial" w:hAnsi="Arial" w:cs="Arial"/>
        </w:rPr>
      </w:pPr>
      <w:r w:rsidRPr="003307C9">
        <w:rPr>
          <w:rFonts w:ascii="Arial" w:hAnsi="Arial" w:cs="Arial"/>
        </w:rPr>
        <w:t xml:space="preserve">Statt </w:t>
      </w:r>
      <w:proofErr w:type="spellStart"/>
      <w:r w:rsidRPr="003307C9">
        <w:rPr>
          <w:rFonts w:ascii="Arial" w:hAnsi="Arial" w:cs="Arial"/>
        </w:rPr>
        <w:t>Noro</w:t>
      </w:r>
      <w:proofErr w:type="spellEnd"/>
      <w:r w:rsidRPr="003307C9">
        <w:rPr>
          <w:rFonts w:ascii="Arial" w:hAnsi="Arial" w:cs="Arial"/>
        </w:rPr>
        <w:t xml:space="preserve">-wirksamer Mittel wird nun von </w:t>
      </w:r>
      <w:proofErr w:type="spellStart"/>
      <w:r w:rsidRPr="003307C9">
        <w:rPr>
          <w:rFonts w:ascii="Arial" w:hAnsi="Arial" w:cs="Arial"/>
        </w:rPr>
        <w:t>viruzid</w:t>
      </w:r>
      <w:proofErr w:type="spellEnd"/>
      <w:r w:rsidRPr="003307C9">
        <w:rPr>
          <w:rFonts w:ascii="Arial" w:hAnsi="Arial" w:cs="Arial"/>
        </w:rPr>
        <w:t xml:space="preserve"> wirkenden Mitteln gesprochen. </w:t>
      </w:r>
    </w:p>
    <w:p w:rsidR="00BD3CF9" w:rsidRPr="003307C9" w:rsidRDefault="00BD3CF9" w:rsidP="00EC4A94">
      <w:pPr>
        <w:rPr>
          <w:rFonts w:ascii="Arial" w:hAnsi="Arial" w:cs="Arial"/>
          <w:b/>
        </w:rPr>
      </w:pPr>
    </w:p>
    <w:p w:rsidR="004003F2" w:rsidRPr="003307C9" w:rsidRDefault="004003F2" w:rsidP="00EC4A94">
      <w:pPr>
        <w:rPr>
          <w:rFonts w:ascii="Arial" w:hAnsi="Arial" w:cs="Arial"/>
          <w:b/>
        </w:rPr>
      </w:pPr>
      <w:r w:rsidRPr="003307C9">
        <w:rPr>
          <w:rFonts w:ascii="Arial" w:hAnsi="Arial" w:cs="Arial"/>
          <w:b/>
        </w:rPr>
        <w:t xml:space="preserve">Punkt 5.3.3 / </w:t>
      </w:r>
      <w:proofErr w:type="spellStart"/>
      <w:r w:rsidRPr="003307C9">
        <w:rPr>
          <w:rFonts w:ascii="Arial" w:hAnsi="Arial" w:cs="Arial"/>
          <w:b/>
        </w:rPr>
        <w:t>Noro</w:t>
      </w:r>
      <w:proofErr w:type="spellEnd"/>
      <w:r w:rsidRPr="003307C9">
        <w:rPr>
          <w:rFonts w:ascii="Arial" w:hAnsi="Arial" w:cs="Arial"/>
          <w:b/>
        </w:rPr>
        <w:t xml:space="preserve"> / Hygienemaßnahmen </w:t>
      </w:r>
    </w:p>
    <w:p w:rsidR="00B8177C" w:rsidRPr="003307C9" w:rsidRDefault="00B8177C" w:rsidP="00B8177C">
      <w:pPr>
        <w:rPr>
          <w:rFonts w:ascii="Arial" w:hAnsi="Arial" w:cs="Arial"/>
        </w:rPr>
      </w:pPr>
      <w:r w:rsidRPr="003307C9">
        <w:rPr>
          <w:rFonts w:ascii="Arial" w:hAnsi="Arial" w:cs="Arial"/>
        </w:rPr>
        <w:t>Statt Mund-Nasen-Schutzmasken sind künftig FFP2-Atemschutzmasken zu verwenden.</w:t>
      </w:r>
    </w:p>
    <w:p w:rsidR="004003F2" w:rsidRPr="003307C9" w:rsidRDefault="004003F2" w:rsidP="004003F2">
      <w:pPr>
        <w:rPr>
          <w:rFonts w:ascii="Arial" w:hAnsi="Arial" w:cs="Arial"/>
        </w:rPr>
      </w:pPr>
      <w:r w:rsidRPr="003307C9">
        <w:rPr>
          <w:rFonts w:ascii="Arial" w:hAnsi="Arial" w:cs="Arial"/>
        </w:rPr>
        <w:t>Neuer Absatz zum Thema „Personalhygiene“:</w:t>
      </w:r>
    </w:p>
    <w:p w:rsidR="00E405D2" w:rsidRPr="003307C9" w:rsidRDefault="00E405D2" w:rsidP="00E405D2">
      <w:pPr>
        <w:rPr>
          <w:rFonts w:ascii="Arial" w:hAnsi="Arial" w:cs="Arial"/>
          <w:i/>
        </w:rPr>
      </w:pPr>
      <w:r w:rsidRPr="003307C9">
        <w:rPr>
          <w:rFonts w:ascii="Arial" w:hAnsi="Arial" w:cs="Arial"/>
          <w:i/>
        </w:rPr>
        <w:t xml:space="preserve">Da </w:t>
      </w:r>
      <w:proofErr w:type="spellStart"/>
      <w:r w:rsidRPr="003307C9">
        <w:rPr>
          <w:rFonts w:ascii="Arial" w:hAnsi="Arial" w:cs="Arial"/>
          <w:i/>
        </w:rPr>
        <w:t>Noro</w:t>
      </w:r>
      <w:proofErr w:type="spellEnd"/>
      <w:r w:rsidRPr="003307C9">
        <w:rPr>
          <w:rFonts w:ascii="Arial" w:hAnsi="Arial" w:cs="Arial"/>
          <w:i/>
        </w:rPr>
        <w:t xml:space="preserve">-Viren sehr infektiös sind und über direkte und indirekte Kontakte, fäkal-oral, über Lebensmittel und </w:t>
      </w:r>
      <w:proofErr w:type="spellStart"/>
      <w:r w:rsidRPr="003307C9">
        <w:rPr>
          <w:rFonts w:ascii="Arial" w:hAnsi="Arial" w:cs="Arial"/>
          <w:i/>
        </w:rPr>
        <w:t>aerogen</w:t>
      </w:r>
      <w:proofErr w:type="spellEnd"/>
      <w:r w:rsidRPr="003307C9">
        <w:rPr>
          <w:rFonts w:ascii="Arial" w:hAnsi="Arial" w:cs="Arial"/>
          <w:i/>
        </w:rPr>
        <w:t xml:space="preserve"> (durch Aerosole beim Erbrechen) übertragen werden können, besteht sowohl für die Bewohner, als auch für das Personal eine ausgesprochen hohe Ansteckungsgefahr. Daher sind umfangreiche Maßnahmen des Personal- und Infektionsschutzes notwendig:</w:t>
      </w:r>
    </w:p>
    <w:p w:rsidR="00E405D2" w:rsidRPr="003307C9" w:rsidRDefault="00E405D2" w:rsidP="00E405D2">
      <w:pPr>
        <w:rPr>
          <w:rFonts w:ascii="Arial" w:hAnsi="Arial" w:cs="Arial"/>
          <w:i/>
        </w:rPr>
      </w:pPr>
      <w:r w:rsidRPr="003307C9">
        <w:rPr>
          <w:rFonts w:ascii="Arial" w:hAnsi="Arial" w:cs="Arial"/>
          <w:i/>
        </w:rPr>
        <w:t>Es gelten die üblichen Regeln zur Hygienischen Händedesinfektion (vergl. Kap. 1.2.4). Hinzu kommt die Händedesinfektion nach Verlassen eines Isolierzimmers.</w:t>
      </w:r>
    </w:p>
    <w:p w:rsidR="00E405D2" w:rsidRPr="003307C9" w:rsidRDefault="00E405D2" w:rsidP="00E405D2">
      <w:pPr>
        <w:rPr>
          <w:rFonts w:ascii="Arial" w:hAnsi="Arial" w:cs="Arial"/>
          <w:i/>
        </w:rPr>
      </w:pPr>
      <w:r w:rsidRPr="003307C9">
        <w:rPr>
          <w:rFonts w:ascii="Arial" w:hAnsi="Arial" w:cs="Arial"/>
          <w:i/>
        </w:rPr>
        <w:t xml:space="preserve">Für die Händedesinfektion sind </w:t>
      </w:r>
      <w:proofErr w:type="spellStart"/>
      <w:r w:rsidRPr="003307C9">
        <w:rPr>
          <w:rFonts w:ascii="Arial" w:hAnsi="Arial" w:cs="Arial"/>
          <w:i/>
        </w:rPr>
        <w:t>viruzide</w:t>
      </w:r>
      <w:proofErr w:type="spellEnd"/>
      <w:r w:rsidRPr="003307C9">
        <w:rPr>
          <w:rFonts w:ascii="Arial" w:hAnsi="Arial" w:cs="Arial"/>
          <w:i/>
        </w:rPr>
        <w:t xml:space="preserve"> Händedesinfektionsmittel zu verwenden und längere Einwirkzeiten zu beachten.</w:t>
      </w:r>
    </w:p>
    <w:p w:rsidR="00E405D2" w:rsidRPr="003307C9" w:rsidRDefault="00E405D2" w:rsidP="00E405D2">
      <w:pPr>
        <w:rPr>
          <w:rFonts w:ascii="Arial" w:hAnsi="Arial" w:cs="Arial"/>
          <w:i/>
        </w:rPr>
      </w:pPr>
      <w:r w:rsidRPr="003307C9">
        <w:rPr>
          <w:rFonts w:ascii="Arial" w:hAnsi="Arial" w:cs="Arial"/>
          <w:i/>
        </w:rPr>
        <w:lastRenderedPageBreak/>
        <w:t xml:space="preserve">Zum Schutz vor direkten und indirekten Kontakten sind beim Umgang mit erkrankten Personen und/oder kontaminierten Gegenständen, Flächen oder Materialien sowie bei Aufenthalten in einem </w:t>
      </w:r>
      <w:proofErr w:type="gramStart"/>
      <w:r w:rsidRPr="003307C9">
        <w:rPr>
          <w:rFonts w:ascii="Arial" w:hAnsi="Arial" w:cs="Arial"/>
          <w:i/>
        </w:rPr>
        <w:t>Isolierzimmer  Schutzhandschuhe</w:t>
      </w:r>
      <w:proofErr w:type="gramEnd"/>
      <w:r w:rsidRPr="003307C9">
        <w:rPr>
          <w:rFonts w:ascii="Arial" w:hAnsi="Arial" w:cs="Arial"/>
          <w:i/>
        </w:rPr>
        <w:t xml:space="preserve"> und ein langärmliger Schutzkittel zu tragen. Dies gilt sowohl für das pflegerische bzw. betreuende, als auch für das hauswirtschaftliche Personal. </w:t>
      </w:r>
    </w:p>
    <w:p w:rsidR="00E405D2" w:rsidRPr="003307C9" w:rsidRDefault="00E405D2" w:rsidP="00E405D2">
      <w:pPr>
        <w:rPr>
          <w:rFonts w:ascii="Arial" w:hAnsi="Arial" w:cs="Arial"/>
          <w:i/>
        </w:rPr>
      </w:pPr>
      <w:r w:rsidRPr="003307C9">
        <w:rPr>
          <w:rFonts w:ascii="Arial" w:hAnsi="Arial" w:cs="Arial"/>
          <w:i/>
        </w:rPr>
        <w:t xml:space="preserve">Zum Schutz vor einer </w:t>
      </w:r>
      <w:proofErr w:type="spellStart"/>
      <w:r w:rsidRPr="003307C9">
        <w:rPr>
          <w:rFonts w:ascii="Arial" w:hAnsi="Arial" w:cs="Arial"/>
          <w:i/>
        </w:rPr>
        <w:t>aerogenen</w:t>
      </w:r>
      <w:proofErr w:type="spellEnd"/>
      <w:r w:rsidRPr="003307C9">
        <w:rPr>
          <w:rFonts w:ascii="Arial" w:hAnsi="Arial" w:cs="Arial"/>
          <w:i/>
        </w:rPr>
        <w:t xml:space="preserve"> Übertragung (Luftweg) ist beim pflegerischen bzw. betreuenden Umgang mit erkrankten Personen eine FFP2-Atemschutzmaske zu tragen.</w:t>
      </w:r>
    </w:p>
    <w:p w:rsidR="00EC4A94" w:rsidRPr="003307C9" w:rsidRDefault="00EC4A94" w:rsidP="0085268F">
      <w:pPr>
        <w:rPr>
          <w:rFonts w:ascii="Arial" w:hAnsi="Arial" w:cs="Arial"/>
        </w:rPr>
      </w:pPr>
    </w:p>
    <w:p w:rsidR="00FA6E9C" w:rsidRPr="003307C9" w:rsidRDefault="00AF7E9B" w:rsidP="0085268F">
      <w:pPr>
        <w:rPr>
          <w:rFonts w:ascii="Arial" w:hAnsi="Arial" w:cs="Arial"/>
          <w:b/>
        </w:rPr>
      </w:pPr>
      <w:r w:rsidRPr="003307C9">
        <w:rPr>
          <w:rFonts w:ascii="Arial" w:hAnsi="Arial" w:cs="Arial"/>
          <w:b/>
        </w:rPr>
        <w:t>Punkt 5.5.3 / MRSA / Hygienemaßnahmen</w:t>
      </w:r>
    </w:p>
    <w:p w:rsidR="00AF7E9B" w:rsidRPr="003307C9" w:rsidRDefault="00AF7E9B" w:rsidP="0085268F">
      <w:pPr>
        <w:rPr>
          <w:rFonts w:ascii="Arial" w:hAnsi="Arial" w:cs="Arial"/>
        </w:rPr>
      </w:pPr>
      <w:r w:rsidRPr="003307C9">
        <w:rPr>
          <w:rFonts w:ascii="Arial" w:hAnsi="Arial" w:cs="Arial"/>
        </w:rPr>
        <w:t>Der Abschnitt zur Personalhygiene wurde an den Anfang des Kapitels gestellt.</w:t>
      </w:r>
    </w:p>
    <w:p w:rsidR="00AF7E9B" w:rsidRPr="003307C9" w:rsidRDefault="005520D3" w:rsidP="0085268F">
      <w:pPr>
        <w:rPr>
          <w:rFonts w:ascii="Arial" w:hAnsi="Arial" w:cs="Arial"/>
        </w:rPr>
      </w:pPr>
      <w:r w:rsidRPr="003307C9">
        <w:rPr>
          <w:rFonts w:ascii="Arial" w:hAnsi="Arial" w:cs="Arial"/>
        </w:rPr>
        <w:t>Im Einleitenden Absatz zu diesem Abschnitt werden die Übertragungswege genannt.</w:t>
      </w:r>
    </w:p>
    <w:p w:rsidR="005520D3" w:rsidRPr="003307C9" w:rsidRDefault="005520D3" w:rsidP="0085268F">
      <w:pPr>
        <w:rPr>
          <w:rFonts w:ascii="Arial" w:hAnsi="Arial" w:cs="Arial"/>
        </w:rPr>
      </w:pPr>
    </w:p>
    <w:p w:rsidR="005520D3" w:rsidRPr="003307C9" w:rsidRDefault="005520D3" w:rsidP="0085268F">
      <w:pPr>
        <w:rPr>
          <w:rFonts w:ascii="Arial" w:hAnsi="Arial" w:cs="Arial"/>
          <w:b/>
        </w:rPr>
      </w:pPr>
      <w:r w:rsidRPr="003307C9">
        <w:rPr>
          <w:rFonts w:ascii="Arial" w:hAnsi="Arial" w:cs="Arial"/>
          <w:b/>
        </w:rPr>
        <w:t>Punkt 5.6 / Weitere multiresistente Erreger</w:t>
      </w:r>
    </w:p>
    <w:p w:rsidR="005520D3" w:rsidRPr="003307C9" w:rsidRDefault="005520D3" w:rsidP="0085268F">
      <w:pPr>
        <w:rPr>
          <w:rFonts w:ascii="Arial" w:hAnsi="Arial" w:cs="Arial"/>
        </w:rPr>
      </w:pPr>
      <w:r w:rsidRPr="003307C9">
        <w:rPr>
          <w:rFonts w:ascii="Arial" w:hAnsi="Arial" w:cs="Arial"/>
        </w:rPr>
        <w:t xml:space="preserve">Die bisherigen Abschnittsüberschriften wurden zu Überschriften 3. Grades verändert. </w:t>
      </w:r>
    </w:p>
    <w:p w:rsidR="005520D3" w:rsidRPr="003307C9" w:rsidRDefault="005520D3" w:rsidP="0085268F">
      <w:pPr>
        <w:rPr>
          <w:rFonts w:ascii="Arial" w:hAnsi="Arial" w:cs="Arial"/>
        </w:rPr>
      </w:pPr>
    </w:p>
    <w:p w:rsidR="005520D3" w:rsidRPr="003307C9" w:rsidRDefault="005520D3" w:rsidP="0085268F">
      <w:pPr>
        <w:rPr>
          <w:rFonts w:ascii="Arial" w:hAnsi="Arial" w:cs="Arial"/>
          <w:b/>
        </w:rPr>
      </w:pPr>
      <w:r w:rsidRPr="003307C9">
        <w:rPr>
          <w:rFonts w:ascii="Arial" w:hAnsi="Arial" w:cs="Arial"/>
          <w:b/>
        </w:rPr>
        <w:t>Punkt 5.6.3 / Weitere multiresistente Erreger / Hygienemaßnahmen</w:t>
      </w:r>
    </w:p>
    <w:p w:rsidR="005520D3" w:rsidRPr="003307C9" w:rsidRDefault="005520D3" w:rsidP="0085268F">
      <w:pPr>
        <w:rPr>
          <w:rFonts w:ascii="Arial" w:hAnsi="Arial" w:cs="Arial"/>
        </w:rPr>
      </w:pPr>
      <w:r w:rsidRPr="003307C9">
        <w:rPr>
          <w:rFonts w:ascii="Arial" w:hAnsi="Arial" w:cs="Arial"/>
        </w:rPr>
        <w:t>Änderung des ersten Punktabsatzes zu:</w:t>
      </w:r>
    </w:p>
    <w:p w:rsidR="005520D3" w:rsidRPr="003307C9" w:rsidRDefault="005520D3" w:rsidP="005520D3">
      <w:pPr>
        <w:rPr>
          <w:rFonts w:ascii="Arial" w:hAnsi="Arial" w:cs="Arial"/>
          <w:i/>
        </w:rPr>
      </w:pPr>
      <w:r w:rsidRPr="003307C9">
        <w:rPr>
          <w:rFonts w:ascii="Arial" w:hAnsi="Arial" w:cs="Arial"/>
          <w:i/>
        </w:rPr>
        <w:t>Die Unterbringung und die Personalhygiene erfolgt analog zu MRSA (Kap. 5.5.3).</w:t>
      </w:r>
    </w:p>
    <w:p w:rsidR="005520D3" w:rsidRPr="003307C9" w:rsidRDefault="005520D3" w:rsidP="0085268F">
      <w:pPr>
        <w:rPr>
          <w:rFonts w:ascii="Arial" w:hAnsi="Arial" w:cs="Arial"/>
        </w:rPr>
      </w:pPr>
    </w:p>
    <w:p w:rsidR="00AF7E9B" w:rsidRPr="003307C9" w:rsidRDefault="005520D3" w:rsidP="0085268F">
      <w:pPr>
        <w:rPr>
          <w:rFonts w:ascii="Arial" w:hAnsi="Arial" w:cs="Arial"/>
          <w:b/>
        </w:rPr>
      </w:pPr>
      <w:r w:rsidRPr="003307C9">
        <w:rPr>
          <w:rFonts w:ascii="Arial" w:hAnsi="Arial" w:cs="Arial"/>
          <w:b/>
        </w:rPr>
        <w:t>Punkt 5.7.3 / CDI / Hygienemaßnahmen</w:t>
      </w:r>
    </w:p>
    <w:p w:rsidR="005520D3" w:rsidRPr="003307C9" w:rsidRDefault="005520D3" w:rsidP="0085268F">
      <w:pPr>
        <w:rPr>
          <w:rFonts w:ascii="Arial" w:hAnsi="Arial" w:cs="Arial"/>
        </w:rPr>
      </w:pPr>
      <w:r w:rsidRPr="003307C9">
        <w:rPr>
          <w:rFonts w:ascii="Arial" w:hAnsi="Arial" w:cs="Arial"/>
        </w:rPr>
        <w:t>Der Abschnitt „Personalhygiene“ wurde vor den Abschnitt „Unterbringung“ gesetzt</w:t>
      </w:r>
      <w:r w:rsidR="00587724" w:rsidRPr="003307C9">
        <w:rPr>
          <w:rFonts w:ascii="Arial" w:hAnsi="Arial" w:cs="Arial"/>
        </w:rPr>
        <w:t xml:space="preserve"> und in einigen Details umformuliert</w:t>
      </w:r>
      <w:r w:rsidRPr="003307C9">
        <w:rPr>
          <w:rFonts w:ascii="Arial" w:hAnsi="Arial" w:cs="Arial"/>
        </w:rPr>
        <w:t>.</w:t>
      </w:r>
    </w:p>
    <w:p w:rsidR="00587724" w:rsidRPr="003307C9" w:rsidRDefault="00587724" w:rsidP="0085268F">
      <w:pPr>
        <w:rPr>
          <w:rFonts w:ascii="Arial" w:hAnsi="Arial" w:cs="Arial"/>
        </w:rPr>
      </w:pPr>
    </w:p>
    <w:p w:rsidR="00587724" w:rsidRPr="003307C9" w:rsidRDefault="00777364" w:rsidP="0085268F">
      <w:pPr>
        <w:rPr>
          <w:rFonts w:ascii="Arial" w:hAnsi="Arial" w:cs="Arial"/>
          <w:b/>
        </w:rPr>
      </w:pPr>
      <w:r w:rsidRPr="003307C9">
        <w:rPr>
          <w:rFonts w:ascii="Arial" w:hAnsi="Arial" w:cs="Arial"/>
          <w:b/>
        </w:rPr>
        <w:t>Punkt 5.8.5 / Skabies / Hygienemaßnahmen</w:t>
      </w:r>
    </w:p>
    <w:p w:rsidR="00777364" w:rsidRPr="003307C9" w:rsidRDefault="00777364" w:rsidP="0085268F">
      <w:pPr>
        <w:rPr>
          <w:rFonts w:ascii="Arial" w:hAnsi="Arial" w:cs="Arial"/>
        </w:rPr>
      </w:pPr>
      <w:r w:rsidRPr="003307C9">
        <w:rPr>
          <w:rFonts w:ascii="Arial" w:hAnsi="Arial" w:cs="Arial"/>
        </w:rPr>
        <w:t>Wenige Details wurden umformuliert.</w:t>
      </w:r>
    </w:p>
    <w:p w:rsidR="00777364" w:rsidRPr="003307C9" w:rsidRDefault="00777364" w:rsidP="0085268F">
      <w:pPr>
        <w:rPr>
          <w:rFonts w:ascii="Arial" w:hAnsi="Arial" w:cs="Arial"/>
        </w:rPr>
      </w:pPr>
    </w:p>
    <w:p w:rsidR="00777364" w:rsidRPr="003307C9" w:rsidRDefault="00B8177C" w:rsidP="0085268F">
      <w:pPr>
        <w:rPr>
          <w:rFonts w:ascii="Arial" w:hAnsi="Arial" w:cs="Arial"/>
          <w:b/>
        </w:rPr>
      </w:pPr>
      <w:r w:rsidRPr="003307C9">
        <w:rPr>
          <w:rFonts w:ascii="Arial" w:hAnsi="Arial" w:cs="Arial"/>
          <w:b/>
        </w:rPr>
        <w:t>Punkt 5.9.3 / Influenza / Hygienemaßnahmen</w:t>
      </w:r>
    </w:p>
    <w:p w:rsidR="00B8177C" w:rsidRPr="003307C9" w:rsidRDefault="00B8177C" w:rsidP="00B8177C">
      <w:pPr>
        <w:rPr>
          <w:rFonts w:ascii="Arial" w:hAnsi="Arial" w:cs="Arial"/>
        </w:rPr>
      </w:pPr>
      <w:r w:rsidRPr="003307C9">
        <w:rPr>
          <w:rFonts w:ascii="Arial" w:hAnsi="Arial" w:cs="Arial"/>
        </w:rPr>
        <w:t>Statt Mund-Nasen-Schutzmasken sind künftig FFP2-Atemschutzmasken zu verwenden.</w:t>
      </w:r>
    </w:p>
    <w:p w:rsidR="00B8177C" w:rsidRPr="003307C9" w:rsidRDefault="00B8177C" w:rsidP="00B8177C">
      <w:pPr>
        <w:rPr>
          <w:rFonts w:ascii="Arial" w:hAnsi="Arial" w:cs="Arial"/>
        </w:rPr>
      </w:pPr>
      <w:r w:rsidRPr="003307C9">
        <w:rPr>
          <w:rFonts w:ascii="Arial" w:hAnsi="Arial" w:cs="Arial"/>
        </w:rPr>
        <w:t>Neuer Absatz zum Thema „Personalhygiene“:</w:t>
      </w:r>
    </w:p>
    <w:p w:rsidR="00B8177C" w:rsidRPr="003307C9" w:rsidRDefault="00B8177C" w:rsidP="00B8177C">
      <w:pPr>
        <w:rPr>
          <w:rFonts w:ascii="Arial" w:hAnsi="Arial" w:cs="Arial"/>
          <w:i/>
        </w:rPr>
      </w:pPr>
      <w:r w:rsidRPr="003307C9">
        <w:rPr>
          <w:rFonts w:ascii="Arial" w:hAnsi="Arial" w:cs="Arial"/>
          <w:i/>
        </w:rPr>
        <w:t>Influenza-Viren sind durch direkte und indirekte Kontakte, sowie über den Luftweg übertragbar, wobei die Ansteckungsgefahr für Bewohner und für das Personal hoch ist. Der Umgang mit an Influenza erkrankten Bewohnern verlangt daher entsprechende Maßnahmen des Personal- und Infektions</w:t>
      </w:r>
      <w:r w:rsidRPr="003307C9">
        <w:rPr>
          <w:rFonts w:ascii="Arial" w:hAnsi="Arial" w:cs="Arial"/>
          <w:i/>
        </w:rPr>
        <w:softHyphen/>
        <w:t>schutzes:</w:t>
      </w:r>
    </w:p>
    <w:p w:rsidR="00B8177C" w:rsidRPr="003307C9" w:rsidRDefault="00B8177C" w:rsidP="00B8177C">
      <w:pPr>
        <w:rPr>
          <w:rFonts w:ascii="Arial" w:hAnsi="Arial" w:cs="Arial"/>
          <w:i/>
        </w:rPr>
      </w:pPr>
      <w:r w:rsidRPr="003307C9">
        <w:rPr>
          <w:rFonts w:ascii="Arial" w:hAnsi="Arial" w:cs="Arial"/>
          <w:i/>
        </w:rPr>
        <w:t>Es gelten die üblichen Regeln und Mittel zur Hygienischen Händedesinfektion (vergl. Kap. 1.2.4). Hinzu kommt die Händedesinfektion nach Verlassen eines Isolierzimmers.</w:t>
      </w:r>
    </w:p>
    <w:p w:rsidR="00B8177C" w:rsidRPr="003307C9" w:rsidRDefault="00B8177C" w:rsidP="00B8177C">
      <w:pPr>
        <w:rPr>
          <w:rFonts w:ascii="Arial" w:hAnsi="Arial" w:cs="Arial"/>
          <w:i/>
        </w:rPr>
      </w:pPr>
      <w:r w:rsidRPr="003307C9">
        <w:rPr>
          <w:rFonts w:ascii="Arial" w:hAnsi="Arial" w:cs="Arial"/>
          <w:i/>
        </w:rPr>
        <w:t xml:space="preserve">Zum Schutz vor direkten und indirekten Kontakten sind beim Umgang mit erkrankten Personen und/oder kontaminierten Gegenständen, Flächen oder Materialien sowie bei Aufenthalten in einem </w:t>
      </w:r>
      <w:proofErr w:type="gramStart"/>
      <w:r w:rsidRPr="003307C9">
        <w:rPr>
          <w:rFonts w:ascii="Arial" w:hAnsi="Arial" w:cs="Arial"/>
          <w:i/>
        </w:rPr>
        <w:t>Isolierzimmer  Schutzhandschuhe</w:t>
      </w:r>
      <w:proofErr w:type="gramEnd"/>
      <w:r w:rsidRPr="003307C9">
        <w:rPr>
          <w:rFonts w:ascii="Arial" w:hAnsi="Arial" w:cs="Arial"/>
          <w:i/>
        </w:rPr>
        <w:t xml:space="preserve"> und ein langärmliger </w:t>
      </w:r>
      <w:r w:rsidRPr="003307C9">
        <w:rPr>
          <w:rFonts w:ascii="Arial" w:hAnsi="Arial" w:cs="Arial"/>
          <w:i/>
        </w:rPr>
        <w:lastRenderedPageBreak/>
        <w:t xml:space="preserve">Schutzkittel zu tragen. Dies gilt sowohl für das pflegerische bzw. betreuende, als auch für das hauswirtschaftliche Personal. </w:t>
      </w:r>
    </w:p>
    <w:p w:rsidR="00B8177C" w:rsidRPr="003307C9" w:rsidRDefault="00B8177C" w:rsidP="00B8177C">
      <w:pPr>
        <w:rPr>
          <w:rFonts w:ascii="Arial" w:hAnsi="Arial" w:cs="Arial"/>
          <w:i/>
        </w:rPr>
      </w:pPr>
      <w:r w:rsidRPr="003307C9">
        <w:rPr>
          <w:rFonts w:ascii="Arial" w:hAnsi="Arial" w:cs="Arial"/>
          <w:i/>
        </w:rPr>
        <w:t xml:space="preserve">Zum Schutz vor einer </w:t>
      </w:r>
      <w:proofErr w:type="spellStart"/>
      <w:r w:rsidRPr="003307C9">
        <w:rPr>
          <w:rFonts w:ascii="Arial" w:hAnsi="Arial" w:cs="Arial"/>
          <w:i/>
        </w:rPr>
        <w:t>aerogenen</w:t>
      </w:r>
      <w:proofErr w:type="spellEnd"/>
      <w:r w:rsidRPr="003307C9">
        <w:rPr>
          <w:rFonts w:ascii="Arial" w:hAnsi="Arial" w:cs="Arial"/>
          <w:i/>
        </w:rPr>
        <w:t xml:space="preserve"> Übertragung (Luftweg) ist beim pflegerischen bzw. betreuenden Umgang mit erkrankten Personen eine FFP2-Atemschutzmaske zu tragen.</w:t>
      </w:r>
    </w:p>
    <w:p w:rsidR="00B8177C" w:rsidRPr="003307C9" w:rsidRDefault="00B8177C" w:rsidP="0085268F">
      <w:pPr>
        <w:rPr>
          <w:rFonts w:ascii="Arial" w:hAnsi="Arial" w:cs="Arial"/>
        </w:rPr>
      </w:pPr>
    </w:p>
    <w:p w:rsidR="00553916" w:rsidRPr="003307C9" w:rsidRDefault="00553916" w:rsidP="0085268F">
      <w:pPr>
        <w:rPr>
          <w:rFonts w:ascii="Arial" w:hAnsi="Arial" w:cs="Arial"/>
          <w:b/>
        </w:rPr>
      </w:pPr>
      <w:r w:rsidRPr="003307C9">
        <w:rPr>
          <w:rFonts w:ascii="Arial" w:hAnsi="Arial" w:cs="Arial"/>
          <w:b/>
        </w:rPr>
        <w:t>Punkt 5.10.1 / HBV, HCV, HIV / Allgemeines</w:t>
      </w:r>
    </w:p>
    <w:p w:rsidR="00553916" w:rsidRPr="003307C9" w:rsidRDefault="00553916" w:rsidP="0085268F">
      <w:pPr>
        <w:rPr>
          <w:rFonts w:ascii="Arial" w:hAnsi="Arial" w:cs="Arial"/>
        </w:rPr>
      </w:pPr>
      <w:r w:rsidRPr="003307C9">
        <w:rPr>
          <w:rFonts w:ascii="Arial" w:hAnsi="Arial" w:cs="Arial"/>
        </w:rPr>
        <w:t>Hinweis auf Hepatitis-B-Impfung</w:t>
      </w:r>
    </w:p>
    <w:p w:rsidR="00553916" w:rsidRPr="003307C9" w:rsidRDefault="00553916" w:rsidP="0085268F">
      <w:pPr>
        <w:rPr>
          <w:rFonts w:ascii="Arial" w:hAnsi="Arial" w:cs="Arial"/>
        </w:rPr>
      </w:pPr>
    </w:p>
    <w:p w:rsidR="00553916" w:rsidRPr="003307C9" w:rsidRDefault="00553916" w:rsidP="0085268F">
      <w:pPr>
        <w:rPr>
          <w:rFonts w:ascii="Arial" w:hAnsi="Arial" w:cs="Arial"/>
          <w:b/>
        </w:rPr>
      </w:pPr>
      <w:r w:rsidRPr="003307C9">
        <w:rPr>
          <w:rFonts w:ascii="Arial" w:hAnsi="Arial" w:cs="Arial"/>
          <w:b/>
        </w:rPr>
        <w:t>Punkt 6.1.4 / Hausinterne Begehungen</w:t>
      </w:r>
    </w:p>
    <w:p w:rsidR="00553916" w:rsidRPr="003307C9" w:rsidRDefault="00553916" w:rsidP="0085268F">
      <w:pPr>
        <w:rPr>
          <w:rFonts w:ascii="Arial" w:hAnsi="Arial" w:cs="Arial"/>
        </w:rPr>
      </w:pPr>
      <w:r w:rsidRPr="003307C9">
        <w:rPr>
          <w:rFonts w:ascii="Arial" w:hAnsi="Arial" w:cs="Arial"/>
        </w:rPr>
        <w:t>Nennung des Arbeitsschutzausschusses im letzten Absatz.</w:t>
      </w:r>
    </w:p>
    <w:p w:rsidR="00553916" w:rsidRPr="003307C9" w:rsidRDefault="00553916" w:rsidP="0085268F">
      <w:pPr>
        <w:rPr>
          <w:rFonts w:ascii="Arial" w:hAnsi="Arial" w:cs="Arial"/>
        </w:rPr>
      </w:pPr>
    </w:p>
    <w:p w:rsidR="004D0F02" w:rsidRPr="003307C9" w:rsidRDefault="004D0F02" w:rsidP="0085268F">
      <w:pPr>
        <w:rPr>
          <w:rFonts w:ascii="Arial" w:hAnsi="Arial" w:cs="Arial"/>
          <w:b/>
        </w:rPr>
      </w:pPr>
      <w:r w:rsidRPr="003307C9">
        <w:rPr>
          <w:rFonts w:ascii="Arial" w:hAnsi="Arial" w:cs="Arial"/>
          <w:b/>
        </w:rPr>
        <w:t>Punkt 6.3 / Umgang mit Verstorbenen</w:t>
      </w:r>
    </w:p>
    <w:p w:rsidR="004D0F02" w:rsidRPr="003307C9" w:rsidRDefault="004D0F02" w:rsidP="0085268F">
      <w:pPr>
        <w:rPr>
          <w:rFonts w:ascii="Arial" w:hAnsi="Arial" w:cs="Arial"/>
        </w:rPr>
      </w:pPr>
      <w:r w:rsidRPr="003307C9">
        <w:rPr>
          <w:rFonts w:ascii="Arial" w:hAnsi="Arial" w:cs="Arial"/>
        </w:rPr>
        <w:t>Nennung möglicher Übertragungswege</w:t>
      </w:r>
    </w:p>
    <w:p w:rsidR="00673AE0" w:rsidRPr="003307C9" w:rsidRDefault="00673AE0" w:rsidP="00673AE0">
      <w:pPr>
        <w:rPr>
          <w:rFonts w:ascii="Arial" w:hAnsi="Arial" w:cs="Arial"/>
          <w:b/>
        </w:rPr>
      </w:pPr>
      <w:r w:rsidRPr="003307C9">
        <w:rPr>
          <w:rFonts w:ascii="Arial" w:hAnsi="Arial" w:cs="Arial"/>
          <w:b/>
        </w:rPr>
        <w:t>Punkt 7 / Quellen</w:t>
      </w:r>
    </w:p>
    <w:p w:rsidR="00673AE0" w:rsidRPr="003307C9" w:rsidRDefault="00673AE0" w:rsidP="00673AE0">
      <w:pPr>
        <w:rPr>
          <w:rFonts w:ascii="Arial" w:hAnsi="Arial" w:cs="Arial"/>
        </w:rPr>
      </w:pPr>
      <w:r w:rsidRPr="003307C9">
        <w:rPr>
          <w:rFonts w:ascii="Arial" w:hAnsi="Arial" w:cs="Arial"/>
        </w:rPr>
        <w:t>Aktualisierung des Quellenverzeichnisses</w:t>
      </w:r>
    </w:p>
    <w:p w:rsidR="00ED5E7A" w:rsidRPr="003307C9" w:rsidRDefault="00ED5E7A" w:rsidP="00ED5E7A">
      <w:pPr>
        <w:pStyle w:val="berschrift2"/>
      </w:pPr>
      <w:r w:rsidRPr="003307C9">
        <w:t>Änderungen des Begehungsprotokolls</w:t>
      </w:r>
      <w:r w:rsidR="0084519C" w:rsidRPr="003307C9">
        <w:t xml:space="preserve"> </w:t>
      </w:r>
      <w:r w:rsidR="0084519C" w:rsidRPr="003307C9">
        <w:rPr>
          <w:b w:val="0"/>
          <w:sz w:val="20"/>
          <w:szCs w:val="20"/>
        </w:rPr>
        <w:t>(HPS-Begehungsprotokoll-1508.doc)</w:t>
      </w:r>
    </w:p>
    <w:p w:rsidR="0084519C" w:rsidRPr="003307C9" w:rsidRDefault="0084519C" w:rsidP="00ED5E7A">
      <w:pPr>
        <w:rPr>
          <w:rFonts w:ascii="Arial" w:hAnsi="Arial" w:cs="Arial"/>
          <w:b/>
        </w:rPr>
      </w:pPr>
      <w:r w:rsidRPr="003307C9">
        <w:rPr>
          <w:rFonts w:ascii="Arial" w:hAnsi="Arial" w:cs="Arial"/>
          <w:b/>
        </w:rPr>
        <w:t>Allgemein</w:t>
      </w:r>
    </w:p>
    <w:p w:rsidR="00ED5E7A" w:rsidRPr="003307C9" w:rsidRDefault="00ED5E7A" w:rsidP="00ED5E7A">
      <w:pPr>
        <w:rPr>
          <w:rFonts w:ascii="Arial" w:hAnsi="Arial" w:cs="Arial"/>
        </w:rPr>
      </w:pPr>
      <w:r w:rsidRPr="003307C9">
        <w:rPr>
          <w:rFonts w:ascii="Arial" w:hAnsi="Arial" w:cs="Arial"/>
        </w:rPr>
        <w:t xml:space="preserve">Das Begehungsprotokoll soll künftig sowohl die Hygieneaspekte des Bewohnerschutzes, als auch die des Arbeitsschutzes im Sinne der BioStoffV erfassen. Das Protokoll kann dadurch auch als Instrument zur Gefährdungsbeurteilung gemäß Punkt 3 TRBA 250 genutzt werden. Die entsprechenden Punkte wurden </w:t>
      </w:r>
      <w:r w:rsidR="00124AC6" w:rsidRPr="003307C9">
        <w:rPr>
          <w:rFonts w:ascii="Arial" w:hAnsi="Arial" w:cs="Arial"/>
        </w:rPr>
        <w:t>grau hinterlegt</w:t>
      </w:r>
      <w:r w:rsidRPr="003307C9">
        <w:rPr>
          <w:rFonts w:ascii="Arial" w:hAnsi="Arial" w:cs="Arial"/>
        </w:rPr>
        <w:t>.</w:t>
      </w:r>
    </w:p>
    <w:p w:rsidR="00ED5E7A" w:rsidRPr="003307C9" w:rsidRDefault="00ED5E7A" w:rsidP="00ED5E7A">
      <w:pPr>
        <w:rPr>
          <w:rFonts w:ascii="Arial" w:hAnsi="Arial" w:cs="Arial"/>
        </w:rPr>
      </w:pPr>
    </w:p>
    <w:p w:rsidR="00ED5E7A" w:rsidRPr="003307C9" w:rsidRDefault="00ED5E7A" w:rsidP="00ED5E7A">
      <w:pPr>
        <w:rPr>
          <w:rFonts w:ascii="Arial" w:hAnsi="Arial" w:cs="Arial"/>
        </w:rPr>
      </w:pPr>
      <w:r w:rsidRPr="003307C9">
        <w:rPr>
          <w:rFonts w:ascii="Arial" w:hAnsi="Arial" w:cs="Arial"/>
        </w:rPr>
        <w:t xml:space="preserve">Die Änderungen im Detail: </w:t>
      </w:r>
    </w:p>
    <w:p w:rsidR="0034720B" w:rsidRPr="003307C9" w:rsidRDefault="0034720B" w:rsidP="00ED5E7A">
      <w:pPr>
        <w:rPr>
          <w:rFonts w:ascii="Arial" w:hAnsi="Arial" w:cs="Arial"/>
        </w:rPr>
      </w:pPr>
    </w:p>
    <w:p w:rsidR="00675925" w:rsidRPr="003307C9" w:rsidRDefault="00675925" w:rsidP="00ED5E7A">
      <w:pPr>
        <w:rPr>
          <w:rFonts w:ascii="Arial" w:hAnsi="Arial" w:cs="Arial"/>
          <w:b/>
        </w:rPr>
      </w:pPr>
      <w:r w:rsidRPr="003307C9">
        <w:rPr>
          <w:rFonts w:ascii="Arial" w:hAnsi="Arial" w:cs="Arial"/>
          <w:b/>
        </w:rPr>
        <w:t>0C / Hautschutz- und Händehygieneplan</w:t>
      </w:r>
    </w:p>
    <w:p w:rsidR="00675925" w:rsidRPr="003307C9" w:rsidRDefault="00675925" w:rsidP="00ED5E7A">
      <w:pPr>
        <w:rPr>
          <w:rFonts w:ascii="Arial" w:hAnsi="Arial" w:cs="Arial"/>
        </w:rPr>
      </w:pPr>
      <w:r w:rsidRPr="003307C9">
        <w:rPr>
          <w:rFonts w:ascii="Arial" w:hAnsi="Arial" w:cs="Arial"/>
        </w:rPr>
        <w:t>Neuer Abschnitt.</w:t>
      </w:r>
    </w:p>
    <w:p w:rsidR="00675925" w:rsidRPr="003307C9" w:rsidRDefault="00675925" w:rsidP="00ED5E7A">
      <w:pPr>
        <w:rPr>
          <w:rFonts w:ascii="Arial" w:hAnsi="Arial" w:cs="Arial"/>
          <w:b/>
        </w:rPr>
      </w:pPr>
    </w:p>
    <w:p w:rsidR="00965362" w:rsidRPr="003307C9" w:rsidRDefault="00965362" w:rsidP="00ED5E7A">
      <w:pPr>
        <w:rPr>
          <w:rFonts w:ascii="Arial" w:hAnsi="Arial" w:cs="Arial"/>
          <w:b/>
        </w:rPr>
      </w:pPr>
      <w:r w:rsidRPr="003307C9">
        <w:rPr>
          <w:rFonts w:ascii="Arial" w:hAnsi="Arial" w:cs="Arial"/>
          <w:b/>
        </w:rPr>
        <w:t>0</w:t>
      </w:r>
      <w:r w:rsidR="00675925" w:rsidRPr="003307C9">
        <w:rPr>
          <w:rFonts w:ascii="Arial" w:hAnsi="Arial" w:cs="Arial"/>
          <w:b/>
        </w:rPr>
        <w:t>D</w:t>
      </w:r>
      <w:r w:rsidRPr="003307C9">
        <w:rPr>
          <w:rFonts w:ascii="Arial" w:hAnsi="Arial" w:cs="Arial"/>
          <w:b/>
        </w:rPr>
        <w:t xml:space="preserve"> / Schulung, Unterweisung und Einarbeitung</w:t>
      </w:r>
    </w:p>
    <w:p w:rsidR="00965362" w:rsidRPr="003307C9" w:rsidRDefault="00965362" w:rsidP="00ED5E7A">
      <w:pPr>
        <w:rPr>
          <w:rFonts w:ascii="Arial" w:hAnsi="Arial" w:cs="Arial"/>
        </w:rPr>
      </w:pPr>
      <w:r w:rsidRPr="003307C9">
        <w:rPr>
          <w:rFonts w:ascii="Arial" w:hAnsi="Arial" w:cs="Arial"/>
        </w:rPr>
        <w:t>Neuer Abschnitt</w:t>
      </w:r>
    </w:p>
    <w:p w:rsidR="00965362" w:rsidRPr="003307C9" w:rsidRDefault="00965362" w:rsidP="00ED5E7A">
      <w:pPr>
        <w:rPr>
          <w:rFonts w:ascii="Arial" w:hAnsi="Arial" w:cs="Arial"/>
          <w:b/>
        </w:rPr>
      </w:pPr>
    </w:p>
    <w:p w:rsidR="00EA6EF1" w:rsidRPr="003307C9" w:rsidRDefault="00EA6EF1" w:rsidP="00ED5E7A">
      <w:pPr>
        <w:rPr>
          <w:rFonts w:ascii="Arial" w:hAnsi="Arial" w:cs="Arial"/>
          <w:b/>
        </w:rPr>
      </w:pPr>
      <w:r w:rsidRPr="003307C9">
        <w:rPr>
          <w:rFonts w:ascii="Arial" w:hAnsi="Arial" w:cs="Arial"/>
          <w:b/>
        </w:rPr>
        <w:t>1B / Dienstkleidung</w:t>
      </w:r>
    </w:p>
    <w:p w:rsidR="00EA6EF1" w:rsidRPr="003307C9" w:rsidRDefault="00EA6EF1" w:rsidP="00EA6EF1">
      <w:pPr>
        <w:rPr>
          <w:rFonts w:ascii="Arial" w:hAnsi="Arial" w:cs="Arial"/>
        </w:rPr>
      </w:pPr>
      <w:r w:rsidRPr="003307C9">
        <w:rPr>
          <w:rFonts w:ascii="Arial" w:hAnsi="Arial" w:cs="Arial"/>
        </w:rPr>
        <w:t>Neue Kontrollpunkte:</w:t>
      </w:r>
    </w:p>
    <w:p w:rsidR="00EA6EF1" w:rsidRPr="003307C9" w:rsidRDefault="00EA6EF1" w:rsidP="00ED5E7A">
      <w:pPr>
        <w:rPr>
          <w:rFonts w:ascii="Arial" w:hAnsi="Arial" w:cs="Arial"/>
          <w:i/>
          <w:szCs w:val="20"/>
        </w:rPr>
      </w:pPr>
      <w:r w:rsidRPr="003307C9">
        <w:rPr>
          <w:rFonts w:ascii="Arial" w:hAnsi="Arial" w:cs="Arial"/>
          <w:i/>
          <w:szCs w:val="20"/>
        </w:rPr>
        <w:t>Dienst- und Privatkleidung werden getrennt aufbewahrt.</w:t>
      </w:r>
    </w:p>
    <w:p w:rsidR="00EA6EF1" w:rsidRPr="003307C9" w:rsidRDefault="00EA6EF1" w:rsidP="00ED5E7A">
      <w:pPr>
        <w:rPr>
          <w:rFonts w:ascii="Arial" w:hAnsi="Arial" w:cs="Arial"/>
          <w:b/>
          <w:i/>
        </w:rPr>
      </w:pPr>
      <w:r w:rsidRPr="003307C9">
        <w:rPr>
          <w:rFonts w:ascii="Arial" w:hAnsi="Arial" w:cs="Arial"/>
          <w:i/>
          <w:szCs w:val="20"/>
        </w:rPr>
        <w:t xml:space="preserve">Es besteht eine Aufbereitungsmöglichkeit </w:t>
      </w:r>
      <w:proofErr w:type="gramStart"/>
      <w:r w:rsidRPr="003307C9">
        <w:rPr>
          <w:rFonts w:ascii="Arial" w:hAnsi="Arial" w:cs="Arial"/>
          <w:i/>
          <w:szCs w:val="20"/>
        </w:rPr>
        <w:t>für  kontaminierte</w:t>
      </w:r>
      <w:proofErr w:type="gramEnd"/>
      <w:r w:rsidRPr="003307C9">
        <w:rPr>
          <w:rFonts w:ascii="Arial" w:hAnsi="Arial" w:cs="Arial"/>
          <w:i/>
          <w:szCs w:val="20"/>
        </w:rPr>
        <w:t xml:space="preserve"> Dienstkleidung durch den Arbeitgeber.</w:t>
      </w:r>
    </w:p>
    <w:p w:rsidR="00EA6EF1" w:rsidRPr="003307C9" w:rsidRDefault="00EA6EF1" w:rsidP="00ED5E7A">
      <w:pPr>
        <w:rPr>
          <w:rFonts w:ascii="Arial" w:hAnsi="Arial" w:cs="Arial"/>
          <w:b/>
        </w:rPr>
      </w:pPr>
    </w:p>
    <w:p w:rsidR="00EA6EF1" w:rsidRPr="003307C9" w:rsidRDefault="00EA6EF1" w:rsidP="00ED5E7A">
      <w:pPr>
        <w:rPr>
          <w:rFonts w:ascii="Arial" w:hAnsi="Arial" w:cs="Arial"/>
          <w:b/>
        </w:rPr>
      </w:pPr>
      <w:r w:rsidRPr="003307C9">
        <w:rPr>
          <w:rFonts w:ascii="Arial" w:hAnsi="Arial" w:cs="Arial"/>
          <w:b/>
        </w:rPr>
        <w:lastRenderedPageBreak/>
        <w:t>1C/ PSA</w:t>
      </w:r>
    </w:p>
    <w:p w:rsidR="00EA6EF1" w:rsidRPr="003307C9" w:rsidRDefault="00EA6EF1" w:rsidP="00ED5E7A">
      <w:pPr>
        <w:rPr>
          <w:rFonts w:ascii="Arial" w:hAnsi="Arial" w:cs="Arial"/>
        </w:rPr>
      </w:pPr>
      <w:r w:rsidRPr="003307C9">
        <w:rPr>
          <w:rFonts w:ascii="Arial" w:hAnsi="Arial" w:cs="Arial"/>
        </w:rPr>
        <w:t>Neue</w:t>
      </w:r>
      <w:r w:rsidR="003820F3" w:rsidRPr="003307C9">
        <w:rPr>
          <w:rFonts w:ascii="Arial" w:hAnsi="Arial" w:cs="Arial"/>
        </w:rPr>
        <w:t xml:space="preserve"> und geänderte Kontrollpunkte</w:t>
      </w:r>
      <w:r w:rsidRPr="003307C9">
        <w:rPr>
          <w:rFonts w:ascii="Arial" w:hAnsi="Arial" w:cs="Arial"/>
        </w:rPr>
        <w:t>:</w:t>
      </w:r>
    </w:p>
    <w:p w:rsidR="003820F3" w:rsidRPr="003307C9" w:rsidRDefault="003820F3" w:rsidP="003820F3">
      <w:pPr>
        <w:rPr>
          <w:rFonts w:ascii="Arial" w:hAnsi="Arial" w:cs="Arial"/>
          <w:i/>
          <w:szCs w:val="20"/>
        </w:rPr>
      </w:pPr>
      <w:r w:rsidRPr="003307C9">
        <w:rPr>
          <w:rFonts w:ascii="Arial" w:hAnsi="Arial" w:cs="Arial"/>
          <w:i/>
          <w:szCs w:val="20"/>
        </w:rPr>
        <w:t>Geeignete PSA für den pflegerischen Alltag (wie Schutzhandschuhe, Schutzkittel) steht ortsnah in angemessener Stückzahl zur Verfügung.</w:t>
      </w:r>
    </w:p>
    <w:p w:rsidR="003820F3" w:rsidRPr="003307C9" w:rsidRDefault="003820F3" w:rsidP="003820F3">
      <w:pPr>
        <w:rPr>
          <w:rFonts w:ascii="Arial" w:hAnsi="Arial" w:cs="Arial"/>
          <w:i/>
          <w:szCs w:val="20"/>
        </w:rPr>
      </w:pPr>
      <w:r w:rsidRPr="003307C9">
        <w:rPr>
          <w:rFonts w:ascii="Arial" w:hAnsi="Arial" w:cs="Arial"/>
          <w:i/>
          <w:szCs w:val="20"/>
        </w:rPr>
        <w:t>Die hauswirtschaftlichen Mitarbeiterinnen arbeiten mit stabilen Einmalhandschuhen mit langen Stulpen.</w:t>
      </w:r>
    </w:p>
    <w:p w:rsidR="003820F3" w:rsidRPr="003307C9" w:rsidRDefault="003820F3" w:rsidP="003820F3">
      <w:pPr>
        <w:rPr>
          <w:rFonts w:ascii="Arial" w:hAnsi="Arial" w:cs="Arial"/>
          <w:i/>
          <w:szCs w:val="20"/>
        </w:rPr>
      </w:pPr>
      <w:r w:rsidRPr="003307C9">
        <w:rPr>
          <w:rFonts w:ascii="Arial" w:hAnsi="Arial" w:cs="Arial"/>
          <w:i/>
          <w:szCs w:val="20"/>
        </w:rPr>
        <w:t xml:space="preserve">Für den Fall einer </w:t>
      </w:r>
      <w:proofErr w:type="spellStart"/>
      <w:r w:rsidRPr="003307C9">
        <w:rPr>
          <w:rFonts w:ascii="Arial" w:hAnsi="Arial" w:cs="Arial"/>
          <w:i/>
          <w:szCs w:val="20"/>
        </w:rPr>
        <w:t>aerogen</w:t>
      </w:r>
      <w:proofErr w:type="spellEnd"/>
      <w:r w:rsidRPr="003307C9">
        <w:rPr>
          <w:rFonts w:ascii="Arial" w:hAnsi="Arial" w:cs="Arial"/>
          <w:i/>
          <w:szCs w:val="20"/>
        </w:rPr>
        <w:t xml:space="preserve"> übertragbaren Erkrankung sind FFP2-Atemschutzmasken vorhanden.</w:t>
      </w:r>
    </w:p>
    <w:p w:rsidR="003820F3" w:rsidRPr="003307C9" w:rsidRDefault="003820F3" w:rsidP="003820F3">
      <w:pPr>
        <w:rPr>
          <w:rFonts w:ascii="Arial" w:hAnsi="Arial" w:cs="Arial"/>
          <w:i/>
        </w:rPr>
      </w:pPr>
      <w:r w:rsidRPr="003307C9">
        <w:rPr>
          <w:rFonts w:ascii="Arial" w:hAnsi="Arial" w:cs="Arial"/>
          <w:i/>
          <w:szCs w:val="20"/>
        </w:rPr>
        <w:t>Zum Schutz vor Desinfektionsmittelkonzentraten und Biostoffe sind Schutzbrillen vorhanden.</w:t>
      </w:r>
    </w:p>
    <w:p w:rsidR="00EA6EF1" w:rsidRPr="003307C9" w:rsidRDefault="00EA6EF1" w:rsidP="00ED5E7A">
      <w:pPr>
        <w:rPr>
          <w:rFonts w:ascii="Arial" w:hAnsi="Arial" w:cs="Arial"/>
          <w:b/>
        </w:rPr>
      </w:pPr>
    </w:p>
    <w:p w:rsidR="00032A38" w:rsidRPr="003307C9" w:rsidRDefault="00965362" w:rsidP="00ED5E7A">
      <w:pPr>
        <w:rPr>
          <w:rFonts w:ascii="Arial" w:hAnsi="Arial" w:cs="Arial"/>
          <w:b/>
        </w:rPr>
      </w:pPr>
      <w:r w:rsidRPr="003307C9">
        <w:rPr>
          <w:rFonts w:ascii="Arial" w:hAnsi="Arial" w:cs="Arial"/>
          <w:b/>
        </w:rPr>
        <w:t>1E / Kitteltaschenflaschen</w:t>
      </w:r>
    </w:p>
    <w:p w:rsidR="00965362" w:rsidRPr="003307C9" w:rsidRDefault="00965362" w:rsidP="00ED5E7A">
      <w:pPr>
        <w:rPr>
          <w:rFonts w:ascii="Arial" w:hAnsi="Arial" w:cs="Arial"/>
        </w:rPr>
      </w:pPr>
      <w:r w:rsidRPr="003307C9">
        <w:rPr>
          <w:rFonts w:ascii="Arial" w:hAnsi="Arial" w:cs="Arial"/>
        </w:rPr>
        <w:t xml:space="preserve">Neuer Abschnitt </w:t>
      </w:r>
    </w:p>
    <w:p w:rsidR="00C3074D" w:rsidRPr="003307C9" w:rsidRDefault="00C3074D" w:rsidP="00ED5E7A">
      <w:pPr>
        <w:rPr>
          <w:rFonts w:ascii="Arial" w:hAnsi="Arial" w:cs="Arial"/>
        </w:rPr>
      </w:pPr>
    </w:p>
    <w:p w:rsidR="00C3074D" w:rsidRPr="003307C9" w:rsidRDefault="00C3074D" w:rsidP="00ED5E7A">
      <w:pPr>
        <w:rPr>
          <w:rFonts w:ascii="Arial" w:hAnsi="Arial" w:cs="Arial"/>
          <w:b/>
        </w:rPr>
      </w:pPr>
      <w:r w:rsidRPr="003307C9">
        <w:rPr>
          <w:rFonts w:ascii="Arial" w:hAnsi="Arial" w:cs="Arial"/>
          <w:b/>
        </w:rPr>
        <w:t>1F / Verhalten im Verletzungsfall</w:t>
      </w:r>
    </w:p>
    <w:p w:rsidR="00C3074D" w:rsidRPr="003307C9" w:rsidRDefault="00C3074D" w:rsidP="00ED5E7A">
      <w:pPr>
        <w:rPr>
          <w:rFonts w:ascii="Arial" w:hAnsi="Arial" w:cs="Arial"/>
        </w:rPr>
      </w:pPr>
      <w:r w:rsidRPr="003307C9">
        <w:rPr>
          <w:rFonts w:ascii="Arial" w:hAnsi="Arial" w:cs="Arial"/>
        </w:rPr>
        <w:t xml:space="preserve">Neuer Abschnitt </w:t>
      </w:r>
    </w:p>
    <w:p w:rsidR="00C3074D" w:rsidRPr="003307C9" w:rsidRDefault="00C3074D" w:rsidP="00ED5E7A">
      <w:pPr>
        <w:rPr>
          <w:rFonts w:ascii="Arial" w:hAnsi="Arial" w:cs="Arial"/>
        </w:rPr>
      </w:pPr>
    </w:p>
    <w:p w:rsidR="00050F03" w:rsidRPr="003307C9" w:rsidRDefault="00050F03" w:rsidP="00ED5E7A">
      <w:pPr>
        <w:rPr>
          <w:rFonts w:ascii="Arial" w:hAnsi="Arial" w:cs="Arial"/>
          <w:b/>
        </w:rPr>
      </w:pPr>
      <w:r w:rsidRPr="003307C9">
        <w:rPr>
          <w:rFonts w:ascii="Arial" w:hAnsi="Arial" w:cs="Arial"/>
          <w:b/>
        </w:rPr>
        <w:t>2B / Wasser und Sanitär</w:t>
      </w:r>
    </w:p>
    <w:p w:rsidR="00050F03" w:rsidRPr="003307C9" w:rsidRDefault="00050F03" w:rsidP="00ED5E7A">
      <w:pPr>
        <w:rPr>
          <w:rFonts w:ascii="Arial" w:hAnsi="Arial" w:cs="Arial"/>
        </w:rPr>
      </w:pPr>
      <w:r w:rsidRPr="003307C9">
        <w:rPr>
          <w:rFonts w:ascii="Arial" w:hAnsi="Arial" w:cs="Arial"/>
        </w:rPr>
        <w:t>Umformulierung:</w:t>
      </w:r>
    </w:p>
    <w:p w:rsidR="00050F03" w:rsidRPr="003307C9" w:rsidRDefault="00050F03" w:rsidP="00ED5E7A">
      <w:pPr>
        <w:rPr>
          <w:rFonts w:ascii="Arial" w:hAnsi="Arial" w:cs="Arial"/>
          <w:i/>
        </w:rPr>
      </w:pPr>
      <w:r w:rsidRPr="003307C9">
        <w:rPr>
          <w:rFonts w:ascii="Arial" w:hAnsi="Arial" w:cs="Arial"/>
          <w:i/>
          <w:szCs w:val="20"/>
        </w:rPr>
        <w:t>Die Handwaschbecken sind sauber, intakt und komplett ausgestattet (Seifenspender, Handtuchspender (Einmalhandtücher), Abfallbehälter.</w:t>
      </w:r>
    </w:p>
    <w:p w:rsidR="00050F03" w:rsidRPr="003307C9" w:rsidRDefault="00124AC6" w:rsidP="00050F03">
      <w:pPr>
        <w:rPr>
          <w:rFonts w:ascii="Arial" w:hAnsi="Arial" w:cs="Arial"/>
        </w:rPr>
      </w:pPr>
      <w:r w:rsidRPr="003307C9">
        <w:rPr>
          <w:rFonts w:ascii="Arial" w:hAnsi="Arial" w:cs="Arial"/>
        </w:rPr>
        <w:t>Neue Kontrollpunkte:</w:t>
      </w:r>
    </w:p>
    <w:p w:rsidR="00050F03" w:rsidRPr="003307C9" w:rsidRDefault="00050F03" w:rsidP="00ED5E7A">
      <w:pPr>
        <w:rPr>
          <w:rFonts w:ascii="Arial" w:hAnsi="Arial" w:cs="Arial"/>
          <w:b/>
        </w:rPr>
      </w:pPr>
    </w:p>
    <w:p w:rsidR="003820F3" w:rsidRPr="003307C9" w:rsidRDefault="003820F3" w:rsidP="00ED5E7A">
      <w:pPr>
        <w:rPr>
          <w:rFonts w:ascii="Arial" w:hAnsi="Arial" w:cs="Arial"/>
          <w:b/>
        </w:rPr>
      </w:pPr>
      <w:r w:rsidRPr="003307C9">
        <w:rPr>
          <w:rFonts w:ascii="Arial" w:hAnsi="Arial" w:cs="Arial"/>
          <w:b/>
        </w:rPr>
        <w:t>2I / Schmutzwäsche</w:t>
      </w:r>
    </w:p>
    <w:p w:rsidR="003820F3" w:rsidRPr="003307C9" w:rsidRDefault="000C27C8" w:rsidP="00ED5E7A">
      <w:pPr>
        <w:rPr>
          <w:rFonts w:ascii="Arial" w:hAnsi="Arial" w:cs="Arial"/>
        </w:rPr>
      </w:pPr>
      <w:r w:rsidRPr="003307C9">
        <w:rPr>
          <w:rFonts w:ascii="Arial" w:hAnsi="Arial" w:cs="Arial"/>
        </w:rPr>
        <w:t>Umformulierung:</w:t>
      </w:r>
    </w:p>
    <w:p w:rsidR="000C27C8" w:rsidRPr="003307C9" w:rsidRDefault="000C27C8" w:rsidP="00ED5E7A">
      <w:pPr>
        <w:rPr>
          <w:rFonts w:ascii="Arial" w:hAnsi="Arial" w:cs="Arial"/>
          <w:i/>
          <w:szCs w:val="20"/>
        </w:rPr>
      </w:pPr>
      <w:r w:rsidRPr="003307C9">
        <w:rPr>
          <w:rFonts w:ascii="Arial" w:hAnsi="Arial" w:cs="Arial"/>
          <w:i/>
          <w:szCs w:val="20"/>
        </w:rPr>
        <w:t>Die Sammlung bzw. Sortierung von Schmutzwäsche erfolgt nach Vorgaben des Hygieneplanes direkt am Ort der Entsorgung.</w:t>
      </w:r>
    </w:p>
    <w:p w:rsidR="000C27C8" w:rsidRPr="003307C9" w:rsidRDefault="000C27C8" w:rsidP="00ED5E7A">
      <w:pPr>
        <w:rPr>
          <w:rFonts w:ascii="Arial" w:hAnsi="Arial" w:cs="Arial"/>
          <w:szCs w:val="20"/>
        </w:rPr>
      </w:pPr>
      <w:r w:rsidRPr="003307C9">
        <w:rPr>
          <w:rFonts w:ascii="Arial" w:hAnsi="Arial" w:cs="Arial"/>
          <w:szCs w:val="20"/>
        </w:rPr>
        <w:t>Neuer Kontrollpunkt:</w:t>
      </w:r>
    </w:p>
    <w:p w:rsidR="000C27C8" w:rsidRPr="003307C9" w:rsidRDefault="000C27C8" w:rsidP="00ED5E7A">
      <w:pPr>
        <w:rPr>
          <w:rFonts w:ascii="Arial" w:hAnsi="Arial" w:cs="Arial"/>
          <w:i/>
          <w:szCs w:val="20"/>
        </w:rPr>
      </w:pPr>
      <w:r w:rsidRPr="003307C9">
        <w:rPr>
          <w:rFonts w:ascii="Arial" w:hAnsi="Arial" w:cs="Arial"/>
          <w:i/>
          <w:szCs w:val="20"/>
        </w:rPr>
        <w:t>Eine Nachsortierung unterbleibt.</w:t>
      </w:r>
    </w:p>
    <w:p w:rsidR="000C27C8" w:rsidRPr="003307C9" w:rsidRDefault="000C27C8" w:rsidP="00ED5E7A">
      <w:pPr>
        <w:rPr>
          <w:rFonts w:ascii="Arial" w:hAnsi="Arial" w:cs="Arial"/>
          <w:b/>
        </w:rPr>
      </w:pPr>
    </w:p>
    <w:p w:rsidR="0034720B" w:rsidRPr="003307C9" w:rsidRDefault="0034720B" w:rsidP="00ED5E7A">
      <w:pPr>
        <w:rPr>
          <w:rFonts w:ascii="Arial" w:hAnsi="Arial" w:cs="Arial"/>
          <w:b/>
        </w:rPr>
      </w:pPr>
      <w:r w:rsidRPr="003307C9">
        <w:rPr>
          <w:rFonts w:ascii="Arial" w:hAnsi="Arial" w:cs="Arial"/>
          <w:b/>
        </w:rPr>
        <w:t>3B / Lebensmittel</w:t>
      </w:r>
    </w:p>
    <w:p w:rsidR="0034720B" w:rsidRPr="003307C9" w:rsidRDefault="0034720B" w:rsidP="00ED5E7A">
      <w:pPr>
        <w:rPr>
          <w:rFonts w:ascii="Arial" w:hAnsi="Arial" w:cs="Arial"/>
        </w:rPr>
      </w:pPr>
      <w:r w:rsidRPr="003307C9">
        <w:rPr>
          <w:rFonts w:ascii="Arial" w:hAnsi="Arial" w:cs="Arial"/>
        </w:rPr>
        <w:t>Neuer Kontrollpunkt:</w:t>
      </w:r>
    </w:p>
    <w:p w:rsidR="0034720B" w:rsidRPr="003307C9" w:rsidRDefault="0034720B" w:rsidP="00ED5E7A">
      <w:pPr>
        <w:rPr>
          <w:rFonts w:ascii="Arial" w:hAnsi="Arial" w:cs="Arial"/>
          <w:i/>
        </w:rPr>
      </w:pPr>
      <w:r w:rsidRPr="003307C9">
        <w:rPr>
          <w:rFonts w:ascii="Arial" w:hAnsi="Arial" w:cs="Arial"/>
          <w:i/>
          <w:szCs w:val="20"/>
        </w:rPr>
        <w:t>Es werden keine Lebensmittel oder Getränkte des Personals im Wohn- und Pflegebereich gelagert.</w:t>
      </w:r>
      <w:r w:rsidRPr="003307C9">
        <w:rPr>
          <w:rFonts w:ascii="Arial" w:hAnsi="Arial" w:cs="Arial"/>
          <w:i/>
        </w:rPr>
        <w:t xml:space="preserve"> </w:t>
      </w:r>
    </w:p>
    <w:p w:rsidR="0034720B" w:rsidRPr="003307C9" w:rsidRDefault="0034720B" w:rsidP="00ED5E7A">
      <w:pPr>
        <w:rPr>
          <w:rFonts w:ascii="Arial" w:hAnsi="Arial" w:cs="Arial"/>
        </w:rPr>
      </w:pPr>
    </w:p>
    <w:p w:rsidR="00ED5E7A" w:rsidRPr="003307C9" w:rsidRDefault="00ED5E7A" w:rsidP="00ED5E7A">
      <w:pPr>
        <w:rPr>
          <w:rFonts w:ascii="Arial" w:hAnsi="Arial" w:cs="Arial"/>
          <w:b/>
        </w:rPr>
      </w:pPr>
      <w:r w:rsidRPr="003307C9">
        <w:rPr>
          <w:rFonts w:ascii="Arial" w:hAnsi="Arial" w:cs="Arial"/>
          <w:b/>
        </w:rPr>
        <w:t>4 / Hygiene im Zusammenhang mit medizinisch-pflegerischen Maßnahmen</w:t>
      </w:r>
    </w:p>
    <w:p w:rsidR="00265D0F" w:rsidRPr="003307C9" w:rsidRDefault="0034720B" w:rsidP="00ED5E7A">
      <w:pPr>
        <w:rPr>
          <w:rFonts w:ascii="Arial" w:hAnsi="Arial" w:cs="Arial"/>
        </w:rPr>
      </w:pPr>
      <w:r w:rsidRPr="003307C9">
        <w:rPr>
          <w:rFonts w:ascii="Arial" w:hAnsi="Arial" w:cs="Arial"/>
        </w:rPr>
        <w:lastRenderedPageBreak/>
        <w:t xml:space="preserve">Neuer Abschnitt </w:t>
      </w:r>
      <w:r w:rsidR="00050F03" w:rsidRPr="003307C9">
        <w:rPr>
          <w:rFonts w:ascii="Arial" w:hAnsi="Arial" w:cs="Arial"/>
        </w:rPr>
        <w:t>mit Kontrollpunkten zu Injektionen, Infusionen und Blutentnahmen, Verbandwechsel, Harndrainagen.</w:t>
      </w:r>
    </w:p>
    <w:p w:rsidR="00265D0F" w:rsidRPr="003307C9" w:rsidRDefault="00265D0F" w:rsidP="00265D0F">
      <w:pPr>
        <w:pStyle w:val="berschrift2"/>
        <w:rPr>
          <w:b w:val="0"/>
          <w:sz w:val="20"/>
          <w:szCs w:val="20"/>
        </w:rPr>
      </w:pPr>
      <w:r w:rsidRPr="003307C9">
        <w:t>Änderungen der Schulungsdatei Personalhygiene</w:t>
      </w:r>
      <w:r w:rsidR="0084519C" w:rsidRPr="003307C9">
        <w:t xml:space="preserve"> </w:t>
      </w:r>
      <w:r w:rsidR="0084519C" w:rsidRPr="003307C9">
        <w:rPr>
          <w:b w:val="0"/>
          <w:sz w:val="20"/>
          <w:szCs w:val="20"/>
        </w:rPr>
        <w:t>(S-Personalhygiene-1508.ppt)</w:t>
      </w:r>
    </w:p>
    <w:p w:rsidR="0084519C" w:rsidRPr="003307C9" w:rsidRDefault="0084519C" w:rsidP="00265D0F">
      <w:pPr>
        <w:rPr>
          <w:rFonts w:ascii="Arial" w:hAnsi="Arial" w:cs="Arial"/>
          <w:b/>
        </w:rPr>
      </w:pPr>
      <w:r w:rsidRPr="003307C9">
        <w:rPr>
          <w:rFonts w:ascii="Arial" w:hAnsi="Arial" w:cs="Arial"/>
          <w:b/>
        </w:rPr>
        <w:t>Allgemein</w:t>
      </w:r>
    </w:p>
    <w:p w:rsidR="00265D0F" w:rsidRPr="003307C9" w:rsidRDefault="00265D0F" w:rsidP="00265D0F">
      <w:pPr>
        <w:rPr>
          <w:rFonts w:ascii="Arial" w:hAnsi="Arial" w:cs="Arial"/>
        </w:rPr>
      </w:pPr>
      <w:r w:rsidRPr="003307C9">
        <w:rPr>
          <w:rFonts w:ascii="Arial" w:hAnsi="Arial" w:cs="Arial"/>
        </w:rPr>
        <w:t xml:space="preserve">Der Aufbau dieser Datei ist weitgehend </w:t>
      </w:r>
      <w:proofErr w:type="gramStart"/>
      <w:r w:rsidRPr="003307C9">
        <w:rPr>
          <w:rFonts w:ascii="Arial" w:hAnsi="Arial" w:cs="Arial"/>
        </w:rPr>
        <w:t>gleich geblieben</w:t>
      </w:r>
      <w:proofErr w:type="gramEnd"/>
      <w:r w:rsidRPr="003307C9">
        <w:rPr>
          <w:rFonts w:ascii="Arial" w:hAnsi="Arial" w:cs="Arial"/>
        </w:rPr>
        <w:t xml:space="preserve">. Im Detail wurden aber </w:t>
      </w:r>
      <w:r w:rsidR="0084519C" w:rsidRPr="003307C9">
        <w:rPr>
          <w:rFonts w:ascii="Arial" w:hAnsi="Arial" w:cs="Arial"/>
        </w:rPr>
        <w:t>etliche</w:t>
      </w:r>
      <w:r w:rsidRPr="003307C9">
        <w:rPr>
          <w:rFonts w:ascii="Arial" w:hAnsi="Arial" w:cs="Arial"/>
        </w:rPr>
        <w:t xml:space="preserve"> Änderungen und Ergänzungen vorgenommen.</w:t>
      </w:r>
      <w:r w:rsidR="0084519C" w:rsidRPr="003307C9">
        <w:rPr>
          <w:rFonts w:ascii="Arial" w:hAnsi="Arial" w:cs="Arial"/>
        </w:rPr>
        <w:t xml:space="preserve"> Neue Folien sind hinzugekommen:</w:t>
      </w:r>
    </w:p>
    <w:p w:rsidR="00265D0F" w:rsidRPr="003307C9" w:rsidRDefault="00265D0F" w:rsidP="00265D0F">
      <w:pPr>
        <w:rPr>
          <w:rFonts w:ascii="Arial" w:hAnsi="Arial" w:cs="Arial"/>
        </w:rPr>
      </w:pPr>
    </w:p>
    <w:p w:rsidR="00265D0F" w:rsidRPr="003307C9" w:rsidRDefault="00265D0F" w:rsidP="00265D0F">
      <w:pPr>
        <w:rPr>
          <w:rFonts w:ascii="Arial" w:hAnsi="Arial" w:cs="Arial"/>
          <w:b/>
        </w:rPr>
      </w:pPr>
      <w:r w:rsidRPr="003307C9">
        <w:rPr>
          <w:rFonts w:ascii="Arial" w:hAnsi="Arial" w:cs="Arial"/>
          <w:b/>
        </w:rPr>
        <w:t>Folie 7 / Persönliche Schutzausrüstung</w:t>
      </w:r>
    </w:p>
    <w:p w:rsidR="00265D0F" w:rsidRPr="003307C9" w:rsidRDefault="00265D0F" w:rsidP="00265D0F">
      <w:pPr>
        <w:rPr>
          <w:rFonts w:ascii="Arial" w:hAnsi="Arial" w:cs="Arial"/>
        </w:rPr>
      </w:pPr>
      <w:r w:rsidRPr="003307C9">
        <w:rPr>
          <w:rFonts w:ascii="Arial" w:hAnsi="Arial" w:cs="Arial"/>
        </w:rPr>
        <w:t xml:space="preserve">Neue Vorgabe: </w:t>
      </w:r>
    </w:p>
    <w:p w:rsidR="00265D0F" w:rsidRPr="003307C9" w:rsidRDefault="00265D0F" w:rsidP="00265D0F">
      <w:pPr>
        <w:rPr>
          <w:rFonts w:ascii="Arial" w:hAnsi="Arial" w:cs="Arial"/>
          <w:i/>
        </w:rPr>
      </w:pPr>
      <w:r w:rsidRPr="003307C9">
        <w:rPr>
          <w:rFonts w:ascii="Arial" w:hAnsi="Arial" w:cs="Arial"/>
          <w:i/>
        </w:rPr>
        <w:t xml:space="preserve">Kontaminierte Dienstkleidung soll nicht zu Hause, sondern über den </w:t>
      </w:r>
      <w:proofErr w:type="gramStart"/>
      <w:r w:rsidRPr="003307C9">
        <w:rPr>
          <w:rFonts w:ascii="Arial" w:hAnsi="Arial" w:cs="Arial"/>
          <w:i/>
        </w:rPr>
        <w:t>Arbeitsgeber  gewaschen</w:t>
      </w:r>
      <w:proofErr w:type="gramEnd"/>
      <w:r w:rsidRPr="003307C9">
        <w:rPr>
          <w:rFonts w:ascii="Arial" w:hAnsi="Arial" w:cs="Arial"/>
          <w:i/>
        </w:rPr>
        <w:t xml:space="preserve"> werden.</w:t>
      </w:r>
    </w:p>
    <w:p w:rsidR="00265D0F" w:rsidRPr="003307C9" w:rsidRDefault="00265D0F" w:rsidP="00265D0F">
      <w:pPr>
        <w:rPr>
          <w:rFonts w:ascii="Arial" w:hAnsi="Arial" w:cs="Arial"/>
          <w:i/>
        </w:rPr>
      </w:pPr>
    </w:p>
    <w:p w:rsidR="00265D0F" w:rsidRPr="003307C9" w:rsidRDefault="00265D0F" w:rsidP="00265D0F">
      <w:pPr>
        <w:rPr>
          <w:rFonts w:ascii="Arial" w:hAnsi="Arial" w:cs="Arial"/>
          <w:b/>
        </w:rPr>
      </w:pPr>
      <w:r w:rsidRPr="003307C9">
        <w:rPr>
          <w:rFonts w:ascii="Arial" w:hAnsi="Arial" w:cs="Arial"/>
          <w:b/>
        </w:rPr>
        <w:t>Folie 8 / Persönliche Schutzausrüstung</w:t>
      </w:r>
    </w:p>
    <w:p w:rsidR="00265D0F" w:rsidRPr="003307C9" w:rsidRDefault="00265D0F" w:rsidP="00265D0F">
      <w:pPr>
        <w:rPr>
          <w:rFonts w:ascii="Arial" w:hAnsi="Arial" w:cs="Arial"/>
        </w:rPr>
      </w:pPr>
      <w:r w:rsidRPr="003307C9">
        <w:rPr>
          <w:rFonts w:ascii="Arial" w:hAnsi="Arial" w:cs="Arial"/>
        </w:rPr>
        <w:t xml:space="preserve">Neue Vorgabe: </w:t>
      </w:r>
    </w:p>
    <w:p w:rsidR="00A231AD" w:rsidRPr="003307C9" w:rsidRDefault="00265D0F" w:rsidP="00265D0F">
      <w:pPr>
        <w:rPr>
          <w:rFonts w:ascii="Arial" w:hAnsi="Arial" w:cs="Arial"/>
          <w:i/>
        </w:rPr>
      </w:pPr>
      <w:r w:rsidRPr="003307C9">
        <w:rPr>
          <w:rFonts w:ascii="Arial" w:hAnsi="Arial" w:cs="Arial"/>
          <w:i/>
        </w:rPr>
        <w:t>Haushaltshandschuhe sollten heutzutage durch Einmalhandschuhe mit langen Stulpen ersetzt werden.</w:t>
      </w:r>
    </w:p>
    <w:p w:rsidR="00265D0F" w:rsidRPr="003307C9" w:rsidRDefault="00265D0F" w:rsidP="00265D0F">
      <w:pPr>
        <w:rPr>
          <w:rFonts w:ascii="Arial" w:hAnsi="Arial" w:cs="Arial"/>
          <w:i/>
        </w:rPr>
      </w:pPr>
    </w:p>
    <w:p w:rsidR="00265D0F" w:rsidRPr="003307C9" w:rsidRDefault="00265D0F" w:rsidP="00265D0F">
      <w:pPr>
        <w:rPr>
          <w:rFonts w:ascii="Arial" w:hAnsi="Arial" w:cs="Arial"/>
          <w:b/>
        </w:rPr>
      </w:pPr>
      <w:r w:rsidRPr="003307C9">
        <w:rPr>
          <w:rFonts w:ascii="Arial" w:hAnsi="Arial" w:cs="Arial"/>
          <w:b/>
        </w:rPr>
        <w:t>Folie 9 / Persönliche Schutzausrüstung</w:t>
      </w:r>
    </w:p>
    <w:p w:rsidR="00265D0F" w:rsidRPr="003307C9" w:rsidRDefault="00265D0F" w:rsidP="00265D0F">
      <w:pPr>
        <w:rPr>
          <w:rFonts w:ascii="Arial" w:hAnsi="Arial" w:cs="Arial"/>
        </w:rPr>
      </w:pPr>
      <w:r w:rsidRPr="003307C9">
        <w:rPr>
          <w:rFonts w:ascii="Arial" w:hAnsi="Arial" w:cs="Arial"/>
        </w:rPr>
        <w:t>Die FFP2-Maske wird mit aufgezählt.</w:t>
      </w:r>
    </w:p>
    <w:p w:rsidR="00265D0F" w:rsidRPr="003307C9" w:rsidRDefault="00265D0F" w:rsidP="00265D0F">
      <w:pPr>
        <w:rPr>
          <w:rFonts w:ascii="Arial" w:hAnsi="Arial" w:cs="Arial"/>
        </w:rPr>
      </w:pPr>
    </w:p>
    <w:p w:rsidR="00265D0F" w:rsidRPr="003307C9" w:rsidRDefault="00265D0F" w:rsidP="00265D0F">
      <w:pPr>
        <w:rPr>
          <w:rFonts w:ascii="Arial" w:hAnsi="Arial" w:cs="Arial"/>
          <w:b/>
        </w:rPr>
      </w:pPr>
      <w:r w:rsidRPr="003307C9">
        <w:rPr>
          <w:rFonts w:ascii="Arial" w:hAnsi="Arial" w:cs="Arial"/>
          <w:b/>
        </w:rPr>
        <w:t>Folie 15 / Händewaschen</w:t>
      </w:r>
    </w:p>
    <w:p w:rsidR="00265D0F" w:rsidRPr="003307C9" w:rsidRDefault="00265D0F" w:rsidP="00265D0F">
      <w:pPr>
        <w:rPr>
          <w:rFonts w:ascii="Arial" w:hAnsi="Arial" w:cs="Arial"/>
        </w:rPr>
      </w:pPr>
      <w:r w:rsidRPr="003307C9">
        <w:rPr>
          <w:rFonts w:ascii="Arial" w:hAnsi="Arial" w:cs="Arial"/>
        </w:rPr>
        <w:t>Neue Folie</w:t>
      </w:r>
    </w:p>
    <w:p w:rsidR="00265D0F" w:rsidRPr="003307C9" w:rsidRDefault="00265D0F" w:rsidP="00265D0F">
      <w:pPr>
        <w:rPr>
          <w:rFonts w:ascii="Arial" w:hAnsi="Arial" w:cs="Arial"/>
        </w:rPr>
      </w:pPr>
    </w:p>
    <w:p w:rsidR="00265D0F" w:rsidRPr="003307C9" w:rsidRDefault="00265D0F" w:rsidP="00265D0F">
      <w:pPr>
        <w:rPr>
          <w:rFonts w:ascii="Arial" w:hAnsi="Arial" w:cs="Arial"/>
          <w:b/>
        </w:rPr>
      </w:pPr>
      <w:r w:rsidRPr="003307C9">
        <w:rPr>
          <w:rFonts w:ascii="Arial" w:hAnsi="Arial" w:cs="Arial"/>
          <w:b/>
        </w:rPr>
        <w:t>Folie 16 - 18 / Indikationen zur Händedesinfektion</w:t>
      </w:r>
    </w:p>
    <w:p w:rsidR="00265D0F" w:rsidRPr="003307C9" w:rsidRDefault="00912D8E" w:rsidP="00265D0F">
      <w:pPr>
        <w:rPr>
          <w:rFonts w:ascii="Arial" w:hAnsi="Arial" w:cs="Arial"/>
        </w:rPr>
      </w:pPr>
      <w:r w:rsidRPr="003307C9">
        <w:rPr>
          <w:rFonts w:ascii="Arial" w:hAnsi="Arial" w:cs="Arial"/>
        </w:rPr>
        <w:t>Die alte Folie wurde durch 3 neue Folien ersetzt. Entspricht jetzt den Aussagen der Aktion Saubere Hände.</w:t>
      </w:r>
    </w:p>
    <w:p w:rsidR="00912D8E" w:rsidRPr="003307C9" w:rsidRDefault="00912D8E" w:rsidP="00265D0F">
      <w:pPr>
        <w:rPr>
          <w:rFonts w:ascii="Arial" w:hAnsi="Arial" w:cs="Arial"/>
        </w:rPr>
      </w:pPr>
    </w:p>
    <w:p w:rsidR="00912D8E" w:rsidRPr="003307C9" w:rsidRDefault="00912D8E" w:rsidP="00265D0F">
      <w:pPr>
        <w:rPr>
          <w:rFonts w:ascii="Arial" w:hAnsi="Arial" w:cs="Arial"/>
          <w:b/>
        </w:rPr>
      </w:pPr>
      <w:r w:rsidRPr="003307C9">
        <w:rPr>
          <w:rFonts w:ascii="Arial" w:hAnsi="Arial" w:cs="Arial"/>
          <w:b/>
        </w:rPr>
        <w:t>Folie 25 / Verletzungsschutz</w:t>
      </w:r>
    </w:p>
    <w:p w:rsidR="00912D8E" w:rsidRPr="003307C9" w:rsidRDefault="00912D8E" w:rsidP="00265D0F">
      <w:pPr>
        <w:rPr>
          <w:rFonts w:ascii="Arial" w:hAnsi="Arial" w:cs="Arial"/>
        </w:rPr>
      </w:pPr>
      <w:r w:rsidRPr="003307C9">
        <w:rPr>
          <w:rFonts w:ascii="Arial" w:hAnsi="Arial" w:cs="Arial"/>
        </w:rPr>
        <w:t>Neugestaltung der Folie:</w:t>
      </w:r>
    </w:p>
    <w:p w:rsidR="00912D8E" w:rsidRPr="003307C9" w:rsidRDefault="00912D8E" w:rsidP="00265D0F">
      <w:pPr>
        <w:rPr>
          <w:rFonts w:ascii="Arial" w:hAnsi="Arial" w:cs="Arial"/>
        </w:rPr>
      </w:pPr>
      <w:r w:rsidRPr="003307C9">
        <w:rPr>
          <w:rFonts w:ascii="Arial" w:hAnsi="Arial" w:cs="Arial"/>
        </w:rPr>
        <w:t>Das Verhalten bei Nadelstichverletzungen erscheint jetzt separat auf der nächsten Folie</w:t>
      </w:r>
    </w:p>
    <w:p w:rsidR="00912D8E" w:rsidRPr="003307C9" w:rsidRDefault="00912D8E" w:rsidP="00265D0F">
      <w:pPr>
        <w:rPr>
          <w:rFonts w:ascii="Arial" w:hAnsi="Arial" w:cs="Arial"/>
        </w:rPr>
      </w:pPr>
    </w:p>
    <w:p w:rsidR="00912D8E" w:rsidRPr="003307C9" w:rsidRDefault="00912D8E" w:rsidP="00265D0F">
      <w:pPr>
        <w:rPr>
          <w:rFonts w:ascii="Arial" w:hAnsi="Arial" w:cs="Arial"/>
          <w:b/>
        </w:rPr>
      </w:pPr>
      <w:r w:rsidRPr="003307C9">
        <w:rPr>
          <w:rFonts w:ascii="Arial" w:hAnsi="Arial" w:cs="Arial"/>
          <w:b/>
        </w:rPr>
        <w:t>Folie 26 / Verhalten bei Nadelstichverletzungen</w:t>
      </w:r>
    </w:p>
    <w:p w:rsidR="00912D8E" w:rsidRPr="003307C9" w:rsidRDefault="00912D8E" w:rsidP="00265D0F">
      <w:pPr>
        <w:rPr>
          <w:rFonts w:ascii="Arial" w:hAnsi="Arial" w:cs="Arial"/>
        </w:rPr>
      </w:pPr>
      <w:r w:rsidRPr="003307C9">
        <w:rPr>
          <w:rFonts w:ascii="Arial" w:hAnsi="Arial" w:cs="Arial"/>
        </w:rPr>
        <w:t>Neue Folie</w:t>
      </w:r>
    </w:p>
    <w:p w:rsidR="00C35FD3" w:rsidRPr="003307C9" w:rsidRDefault="00C35FD3" w:rsidP="00C35FD3">
      <w:pPr>
        <w:pStyle w:val="berschrift2"/>
      </w:pPr>
      <w:r w:rsidRPr="003307C9">
        <w:t>Stand 08.2016</w:t>
      </w:r>
    </w:p>
    <w:p w:rsidR="00C35FD3" w:rsidRPr="003307C9" w:rsidRDefault="00C35FD3" w:rsidP="00C35FD3">
      <w:pPr>
        <w:rPr>
          <w:rFonts w:ascii="Arial" w:hAnsi="Arial" w:cs="Arial"/>
          <w:b/>
        </w:rPr>
      </w:pPr>
      <w:r w:rsidRPr="003307C9">
        <w:rPr>
          <w:rFonts w:ascii="Arial" w:hAnsi="Arial" w:cs="Arial"/>
          <w:b/>
        </w:rPr>
        <w:t>Punkt 5.6 / Maßnahmen bei weiteren multiresistenten Erregern</w:t>
      </w:r>
    </w:p>
    <w:p w:rsidR="00C35FD3" w:rsidRPr="003307C9" w:rsidRDefault="00C35FD3" w:rsidP="00C35FD3">
      <w:pPr>
        <w:rPr>
          <w:rFonts w:ascii="Arial" w:hAnsi="Arial" w:cs="Arial"/>
        </w:rPr>
      </w:pPr>
      <w:r w:rsidRPr="003307C9">
        <w:rPr>
          <w:rFonts w:ascii="Arial" w:hAnsi="Arial" w:cs="Arial"/>
        </w:rPr>
        <w:lastRenderedPageBreak/>
        <w:t>Weitgehende Neugestaltung des gesamten Kapitels, in Angleichung an die neue NLGA-Empfehlung zum Thema „MRGN in Alten- und Pflegeeinrichtungen“.</w:t>
      </w:r>
    </w:p>
    <w:p w:rsidR="00C35FD3" w:rsidRPr="003307C9" w:rsidRDefault="00C35FD3" w:rsidP="00C35FD3">
      <w:pPr>
        <w:rPr>
          <w:rFonts w:ascii="Arial" w:hAnsi="Arial" w:cs="Arial"/>
        </w:rPr>
      </w:pPr>
    </w:p>
    <w:p w:rsidR="00C35FD3" w:rsidRPr="003307C9" w:rsidRDefault="00C35FD3" w:rsidP="00C35FD3">
      <w:pPr>
        <w:rPr>
          <w:rFonts w:ascii="Arial" w:hAnsi="Arial" w:cs="Arial"/>
        </w:rPr>
      </w:pPr>
      <w:r w:rsidRPr="003307C9">
        <w:rPr>
          <w:rFonts w:ascii="Arial" w:hAnsi="Arial" w:cs="Arial"/>
        </w:rPr>
        <w:t>Dadurch auch Aktualisierung des Inhaltsverzeichnisses.</w:t>
      </w:r>
    </w:p>
    <w:p w:rsidR="002204E8" w:rsidRPr="003307C9" w:rsidRDefault="002204E8" w:rsidP="002204E8">
      <w:pPr>
        <w:pStyle w:val="berschrift2"/>
      </w:pPr>
      <w:r w:rsidRPr="003307C9">
        <w:t>Stand 01.2017</w:t>
      </w:r>
    </w:p>
    <w:p w:rsidR="000D375A" w:rsidRPr="003307C9" w:rsidRDefault="000D375A" w:rsidP="002204E8">
      <w:pPr>
        <w:rPr>
          <w:rFonts w:ascii="Arial" w:hAnsi="Arial" w:cs="Arial"/>
        </w:rPr>
      </w:pPr>
      <w:r w:rsidRPr="003307C9">
        <w:rPr>
          <w:rFonts w:ascii="Arial" w:hAnsi="Arial" w:cs="Arial"/>
        </w:rPr>
        <w:t xml:space="preserve">Generell wurde der Begriff „Einmalhandschuh“ durch den Begriff „Schutzhandschuh“ weitgehend ersetzt. </w:t>
      </w:r>
    </w:p>
    <w:p w:rsidR="000D375A" w:rsidRPr="003307C9" w:rsidRDefault="000D375A" w:rsidP="002204E8">
      <w:pPr>
        <w:rPr>
          <w:rFonts w:ascii="Arial" w:hAnsi="Arial" w:cs="Arial"/>
          <w:b/>
        </w:rPr>
      </w:pPr>
      <w:r w:rsidRPr="003307C9">
        <w:rPr>
          <w:rFonts w:ascii="Arial" w:hAnsi="Arial" w:cs="Arial"/>
          <w:b/>
        </w:rPr>
        <w:t xml:space="preserve"> </w:t>
      </w:r>
    </w:p>
    <w:p w:rsidR="000E677A" w:rsidRPr="003307C9" w:rsidRDefault="000E677A" w:rsidP="002204E8">
      <w:pPr>
        <w:rPr>
          <w:rFonts w:ascii="Arial" w:hAnsi="Arial" w:cs="Arial"/>
          <w:b/>
        </w:rPr>
      </w:pPr>
      <w:r w:rsidRPr="003307C9">
        <w:rPr>
          <w:rFonts w:ascii="Arial" w:hAnsi="Arial" w:cs="Arial"/>
          <w:b/>
        </w:rPr>
        <w:t>Punkt 1.4.5 / Verhalten im Verletzung oder Kontaminationsfall</w:t>
      </w:r>
    </w:p>
    <w:p w:rsidR="000E677A" w:rsidRPr="003307C9" w:rsidRDefault="000E677A" w:rsidP="002204E8">
      <w:pPr>
        <w:rPr>
          <w:rFonts w:ascii="Arial" w:hAnsi="Arial" w:cs="Arial"/>
        </w:rPr>
      </w:pPr>
      <w:r w:rsidRPr="003307C9">
        <w:rPr>
          <w:rFonts w:ascii="Arial" w:hAnsi="Arial" w:cs="Arial"/>
        </w:rPr>
        <w:t xml:space="preserve">Die Empfehlung, nach einer Stichverletzung den </w:t>
      </w:r>
      <w:proofErr w:type="spellStart"/>
      <w:r w:rsidRPr="003307C9">
        <w:rPr>
          <w:rFonts w:ascii="Arial" w:hAnsi="Arial" w:cs="Arial"/>
        </w:rPr>
        <w:t>Blutfluss</w:t>
      </w:r>
      <w:proofErr w:type="spellEnd"/>
      <w:r w:rsidRPr="003307C9">
        <w:rPr>
          <w:rFonts w:ascii="Arial" w:hAnsi="Arial" w:cs="Arial"/>
        </w:rPr>
        <w:t xml:space="preserve"> zu fördern</w:t>
      </w:r>
      <w:r w:rsidR="00FB24ED" w:rsidRPr="003307C9">
        <w:rPr>
          <w:rFonts w:ascii="Arial" w:hAnsi="Arial" w:cs="Arial"/>
        </w:rPr>
        <w:t>,</w:t>
      </w:r>
      <w:r w:rsidRPr="003307C9">
        <w:rPr>
          <w:rFonts w:ascii="Arial" w:hAnsi="Arial" w:cs="Arial"/>
        </w:rPr>
        <w:t xml:space="preserve"> wurde inzwischen widerlegt und daher entfernt.</w:t>
      </w:r>
    </w:p>
    <w:p w:rsidR="000E677A" w:rsidRPr="003307C9" w:rsidRDefault="000E677A" w:rsidP="002204E8">
      <w:pPr>
        <w:rPr>
          <w:rFonts w:ascii="Arial" w:hAnsi="Arial" w:cs="Arial"/>
        </w:rPr>
      </w:pPr>
    </w:p>
    <w:p w:rsidR="00335B60" w:rsidRPr="003307C9" w:rsidRDefault="00335B60" w:rsidP="002204E8">
      <w:pPr>
        <w:rPr>
          <w:rFonts w:ascii="Arial" w:hAnsi="Arial" w:cs="Arial"/>
          <w:b/>
        </w:rPr>
      </w:pPr>
      <w:r w:rsidRPr="003307C9">
        <w:rPr>
          <w:rFonts w:ascii="Arial" w:hAnsi="Arial" w:cs="Arial"/>
          <w:b/>
        </w:rPr>
        <w:t>Punkt 4.4 / Verbandwechsel</w:t>
      </w:r>
    </w:p>
    <w:p w:rsidR="00335B60" w:rsidRPr="003307C9" w:rsidRDefault="00335B60" w:rsidP="002204E8">
      <w:pPr>
        <w:rPr>
          <w:rFonts w:ascii="Arial" w:hAnsi="Arial" w:cs="Arial"/>
        </w:rPr>
      </w:pPr>
      <w:r w:rsidRPr="003307C9">
        <w:rPr>
          <w:rFonts w:ascii="Arial" w:hAnsi="Arial" w:cs="Arial"/>
        </w:rPr>
        <w:t>Statt von „Sekret“ wird von „Exsudat“ gesprochen.</w:t>
      </w:r>
    </w:p>
    <w:p w:rsidR="00384B0E" w:rsidRPr="003307C9" w:rsidRDefault="00384B0E" w:rsidP="002204E8">
      <w:pPr>
        <w:rPr>
          <w:rFonts w:ascii="Arial" w:hAnsi="Arial" w:cs="Arial"/>
        </w:rPr>
      </w:pPr>
    </w:p>
    <w:p w:rsidR="00384B0E" w:rsidRPr="003307C9" w:rsidRDefault="00384B0E" w:rsidP="002204E8">
      <w:pPr>
        <w:rPr>
          <w:rFonts w:ascii="Arial" w:hAnsi="Arial" w:cs="Arial"/>
          <w:b/>
        </w:rPr>
      </w:pPr>
      <w:r w:rsidRPr="003307C9">
        <w:rPr>
          <w:rFonts w:ascii="Arial" w:hAnsi="Arial" w:cs="Arial"/>
          <w:b/>
        </w:rPr>
        <w:t>Punkt 4.4.3 / Verbandwechsel / Durchführung</w:t>
      </w:r>
    </w:p>
    <w:p w:rsidR="00384B0E" w:rsidRPr="003307C9" w:rsidRDefault="00384B0E" w:rsidP="00384B0E">
      <w:pPr>
        <w:rPr>
          <w:rFonts w:ascii="Arial" w:hAnsi="Arial" w:cs="Arial"/>
        </w:rPr>
      </w:pPr>
      <w:r w:rsidRPr="003307C9">
        <w:rPr>
          <w:rFonts w:ascii="Arial" w:hAnsi="Arial" w:cs="Arial"/>
        </w:rPr>
        <w:t>Statt „</w:t>
      </w:r>
      <w:r w:rsidRPr="003307C9">
        <w:rPr>
          <w:rFonts w:ascii="Arial" w:hAnsi="Arial" w:cs="Arial"/>
          <w:i/>
        </w:rPr>
        <w:t>Wischdesinfektion der Wundränder</w:t>
      </w:r>
      <w:r w:rsidRPr="003307C9">
        <w:rPr>
          <w:rFonts w:ascii="Arial" w:hAnsi="Arial" w:cs="Arial"/>
        </w:rPr>
        <w:t>“ nun: „</w:t>
      </w:r>
      <w:r w:rsidRPr="003307C9">
        <w:rPr>
          <w:rFonts w:ascii="Arial" w:hAnsi="Arial" w:cs="Arial"/>
          <w:i/>
        </w:rPr>
        <w:t>Reinigung der Wundränder mittels steriler Kompressen und steriler Wundspüllösung unter Verwendung von sterilen Handschuhen oder einer sterilen Pinzette.</w:t>
      </w:r>
      <w:r w:rsidRPr="003307C9">
        <w:rPr>
          <w:rFonts w:ascii="Arial" w:hAnsi="Arial" w:cs="Arial"/>
        </w:rPr>
        <w:t xml:space="preserve">“ </w:t>
      </w:r>
    </w:p>
    <w:p w:rsidR="00384B0E" w:rsidRPr="003307C9" w:rsidRDefault="00384B0E" w:rsidP="002204E8">
      <w:pPr>
        <w:rPr>
          <w:rFonts w:ascii="Arial" w:hAnsi="Arial" w:cs="Arial"/>
        </w:rPr>
      </w:pPr>
    </w:p>
    <w:p w:rsidR="009E5A09" w:rsidRPr="003307C9" w:rsidRDefault="009E5A09" w:rsidP="002204E8">
      <w:pPr>
        <w:rPr>
          <w:rFonts w:ascii="Arial" w:hAnsi="Arial" w:cs="Arial"/>
          <w:b/>
        </w:rPr>
      </w:pPr>
      <w:r w:rsidRPr="003307C9">
        <w:rPr>
          <w:rFonts w:ascii="Arial" w:hAnsi="Arial" w:cs="Arial"/>
          <w:b/>
        </w:rPr>
        <w:t>Punkt 4.9.2 / Absaugen</w:t>
      </w:r>
    </w:p>
    <w:p w:rsidR="009E5A09" w:rsidRPr="003307C9" w:rsidRDefault="009E5A09" w:rsidP="002204E8">
      <w:pPr>
        <w:rPr>
          <w:rFonts w:ascii="Arial" w:hAnsi="Arial" w:cs="Arial"/>
        </w:rPr>
      </w:pPr>
      <w:r w:rsidRPr="003307C9">
        <w:rPr>
          <w:rFonts w:ascii="Arial" w:hAnsi="Arial" w:cs="Arial"/>
        </w:rPr>
        <w:t xml:space="preserve">Beim Absaugen wird nun zwischen </w:t>
      </w:r>
      <w:proofErr w:type="spellStart"/>
      <w:r w:rsidRPr="003307C9">
        <w:rPr>
          <w:rFonts w:ascii="Arial" w:hAnsi="Arial" w:cs="Arial"/>
        </w:rPr>
        <w:t>endotracheal</w:t>
      </w:r>
      <w:proofErr w:type="spellEnd"/>
      <w:r w:rsidRPr="003307C9">
        <w:rPr>
          <w:rFonts w:ascii="Arial" w:hAnsi="Arial" w:cs="Arial"/>
        </w:rPr>
        <w:t xml:space="preserve"> und tracheal differenziert, wobei für beide Arten das Tragen steriler Handschuhe empfohlen wird.</w:t>
      </w:r>
    </w:p>
    <w:p w:rsidR="009E5A09" w:rsidRPr="003307C9" w:rsidRDefault="009E5A09" w:rsidP="002204E8">
      <w:pPr>
        <w:rPr>
          <w:rFonts w:ascii="Arial" w:hAnsi="Arial" w:cs="Arial"/>
        </w:rPr>
      </w:pPr>
    </w:p>
    <w:p w:rsidR="002204E8" w:rsidRPr="003307C9" w:rsidRDefault="002204E8" w:rsidP="002204E8">
      <w:pPr>
        <w:rPr>
          <w:rFonts w:ascii="Arial" w:hAnsi="Arial" w:cs="Arial"/>
          <w:b/>
        </w:rPr>
      </w:pPr>
      <w:r w:rsidRPr="003307C9">
        <w:rPr>
          <w:rFonts w:ascii="Arial" w:hAnsi="Arial" w:cs="Arial"/>
          <w:b/>
        </w:rPr>
        <w:t>Punkt 5.3 / Maßnahmen bei viralen Gastroenteritiden</w:t>
      </w:r>
    </w:p>
    <w:p w:rsidR="002204E8" w:rsidRPr="003307C9" w:rsidRDefault="002204E8" w:rsidP="002204E8">
      <w:pPr>
        <w:rPr>
          <w:rFonts w:ascii="Arial" w:hAnsi="Arial" w:cs="Arial"/>
        </w:rPr>
      </w:pPr>
      <w:r w:rsidRPr="003307C9">
        <w:rPr>
          <w:rFonts w:ascii="Arial" w:hAnsi="Arial" w:cs="Arial"/>
        </w:rPr>
        <w:t>Der Text</w:t>
      </w:r>
      <w:r w:rsidR="004631EC" w:rsidRPr="003307C9">
        <w:rPr>
          <w:rFonts w:ascii="Arial" w:hAnsi="Arial" w:cs="Arial"/>
        </w:rPr>
        <w:t>abschnitt zum Flächendesinfektionsmittel und</w:t>
      </w:r>
      <w:r w:rsidRPr="003307C9">
        <w:rPr>
          <w:rFonts w:ascii="Arial" w:hAnsi="Arial" w:cs="Arial"/>
        </w:rPr>
        <w:t xml:space="preserve"> d</w:t>
      </w:r>
      <w:r w:rsidR="004631EC" w:rsidRPr="003307C9">
        <w:rPr>
          <w:rFonts w:ascii="Arial" w:hAnsi="Arial" w:cs="Arial"/>
        </w:rPr>
        <w:t>ie</w:t>
      </w:r>
      <w:r w:rsidRPr="003307C9">
        <w:rPr>
          <w:rFonts w:ascii="Arial" w:hAnsi="Arial" w:cs="Arial"/>
        </w:rPr>
        <w:t xml:space="preserve"> </w:t>
      </w:r>
      <w:r w:rsidR="005D2C8E" w:rsidRPr="003307C9">
        <w:rPr>
          <w:rFonts w:ascii="Arial" w:hAnsi="Arial" w:cs="Arial"/>
        </w:rPr>
        <w:t xml:space="preserve">entsprechende </w:t>
      </w:r>
      <w:r w:rsidRPr="003307C9">
        <w:rPr>
          <w:rFonts w:ascii="Arial" w:hAnsi="Arial" w:cs="Arial"/>
        </w:rPr>
        <w:t>Fußnote wurde</w:t>
      </w:r>
      <w:r w:rsidR="004631EC" w:rsidRPr="003307C9">
        <w:rPr>
          <w:rFonts w:ascii="Arial" w:hAnsi="Arial" w:cs="Arial"/>
        </w:rPr>
        <w:t>n</w:t>
      </w:r>
      <w:r w:rsidRPr="003307C9">
        <w:rPr>
          <w:rFonts w:ascii="Arial" w:hAnsi="Arial" w:cs="Arial"/>
        </w:rPr>
        <w:t xml:space="preserve"> dahingehend geändert, </w:t>
      </w:r>
      <w:proofErr w:type="spellStart"/>
      <w:r w:rsidRPr="003307C9">
        <w:rPr>
          <w:rFonts w:ascii="Arial" w:hAnsi="Arial" w:cs="Arial"/>
        </w:rPr>
        <w:t>dass</w:t>
      </w:r>
      <w:proofErr w:type="spellEnd"/>
      <w:r w:rsidRPr="003307C9">
        <w:rPr>
          <w:rFonts w:ascii="Arial" w:hAnsi="Arial" w:cs="Arial"/>
        </w:rPr>
        <w:t xml:space="preserve"> bei </w:t>
      </w:r>
      <w:proofErr w:type="spellStart"/>
      <w:r w:rsidRPr="003307C9">
        <w:rPr>
          <w:rFonts w:ascii="Arial" w:hAnsi="Arial" w:cs="Arial"/>
        </w:rPr>
        <w:t>Noro</w:t>
      </w:r>
      <w:proofErr w:type="spellEnd"/>
      <w:r w:rsidRPr="003307C9">
        <w:rPr>
          <w:rFonts w:ascii="Arial" w:hAnsi="Arial" w:cs="Arial"/>
        </w:rPr>
        <w:t xml:space="preserve"> nicht nur </w:t>
      </w:r>
      <w:proofErr w:type="spellStart"/>
      <w:r w:rsidRPr="003307C9">
        <w:rPr>
          <w:rFonts w:ascii="Arial" w:hAnsi="Arial" w:cs="Arial"/>
        </w:rPr>
        <w:t>viruzide</w:t>
      </w:r>
      <w:proofErr w:type="spellEnd"/>
      <w:r w:rsidRPr="003307C9">
        <w:rPr>
          <w:rFonts w:ascii="Arial" w:hAnsi="Arial" w:cs="Arial"/>
        </w:rPr>
        <w:t xml:space="preserve"> Flächendesinfektionsmittel, sondern auch solche mit der Deklaration „begrenzt </w:t>
      </w:r>
      <w:proofErr w:type="spellStart"/>
      <w:r w:rsidRPr="003307C9">
        <w:rPr>
          <w:rFonts w:ascii="Arial" w:hAnsi="Arial" w:cs="Arial"/>
        </w:rPr>
        <w:t>viruzid</w:t>
      </w:r>
      <w:proofErr w:type="spellEnd"/>
      <w:r w:rsidRPr="003307C9">
        <w:rPr>
          <w:rFonts w:ascii="Arial" w:hAnsi="Arial" w:cs="Arial"/>
        </w:rPr>
        <w:t xml:space="preserve"> Plus“ verwendet werden können:</w:t>
      </w:r>
    </w:p>
    <w:p w:rsidR="002204E8" w:rsidRPr="003307C9" w:rsidRDefault="002204E8" w:rsidP="002204E8">
      <w:pPr>
        <w:rPr>
          <w:rFonts w:ascii="Arial" w:hAnsi="Arial" w:cs="Arial"/>
          <w:i/>
        </w:rPr>
      </w:pPr>
      <w:r w:rsidRPr="003307C9">
        <w:rPr>
          <w:rFonts w:ascii="Arial" w:hAnsi="Arial" w:cs="Arial"/>
          <w:i/>
        </w:rPr>
        <w:t xml:space="preserve">Zur Flächendesinfektion haben sich bei </w:t>
      </w:r>
      <w:proofErr w:type="spellStart"/>
      <w:r w:rsidRPr="003307C9">
        <w:rPr>
          <w:rFonts w:ascii="Arial" w:hAnsi="Arial" w:cs="Arial"/>
          <w:i/>
        </w:rPr>
        <w:t>Noro</w:t>
      </w:r>
      <w:proofErr w:type="spellEnd"/>
      <w:r w:rsidRPr="003307C9">
        <w:rPr>
          <w:rFonts w:ascii="Arial" w:hAnsi="Arial" w:cs="Arial"/>
          <w:i/>
        </w:rPr>
        <w:t xml:space="preserve">-Viren </w:t>
      </w:r>
      <w:proofErr w:type="spellStart"/>
      <w:r w:rsidRPr="003307C9">
        <w:rPr>
          <w:rFonts w:ascii="Arial" w:hAnsi="Arial" w:cs="Arial"/>
          <w:i/>
        </w:rPr>
        <w:t>viruzide</w:t>
      </w:r>
      <w:proofErr w:type="spellEnd"/>
      <w:r w:rsidRPr="003307C9">
        <w:rPr>
          <w:rFonts w:ascii="Arial" w:hAnsi="Arial" w:cs="Arial"/>
          <w:i/>
        </w:rPr>
        <w:t xml:space="preserve"> Mittel bewährt. Es können auch als „begrenzt </w:t>
      </w:r>
      <w:proofErr w:type="spellStart"/>
      <w:r w:rsidRPr="003307C9">
        <w:rPr>
          <w:rFonts w:ascii="Arial" w:hAnsi="Arial" w:cs="Arial"/>
          <w:i/>
        </w:rPr>
        <w:t>viruzid</w:t>
      </w:r>
      <w:proofErr w:type="spellEnd"/>
      <w:r w:rsidRPr="003307C9">
        <w:rPr>
          <w:rFonts w:ascii="Arial" w:hAnsi="Arial" w:cs="Arial"/>
          <w:i/>
        </w:rPr>
        <w:t xml:space="preserve"> Plus“ deklarierte Desinfektionsmittel verwendet werden, sofern deren Wirksamkeit durch praxisnahe Tests (DVV-</w:t>
      </w:r>
      <w:proofErr w:type="spellStart"/>
      <w:r w:rsidRPr="003307C9">
        <w:rPr>
          <w:rFonts w:ascii="Arial" w:hAnsi="Arial" w:cs="Arial"/>
          <w:i/>
        </w:rPr>
        <w:t>Carriertest</w:t>
      </w:r>
      <w:proofErr w:type="spellEnd"/>
      <w:r w:rsidRPr="003307C9">
        <w:rPr>
          <w:rFonts w:ascii="Arial" w:hAnsi="Arial" w:cs="Arial"/>
          <w:i/>
        </w:rPr>
        <w:t xml:space="preserve"> oder gemäß </w:t>
      </w:r>
      <w:proofErr w:type="spellStart"/>
      <w:r w:rsidRPr="003307C9">
        <w:rPr>
          <w:rFonts w:ascii="Arial" w:hAnsi="Arial" w:cs="Arial"/>
          <w:i/>
        </w:rPr>
        <w:t>pr</w:t>
      </w:r>
      <w:proofErr w:type="spellEnd"/>
      <w:r w:rsidRPr="003307C9">
        <w:rPr>
          <w:rFonts w:ascii="Arial" w:hAnsi="Arial" w:cs="Arial"/>
          <w:i/>
        </w:rPr>
        <w:t xml:space="preserve"> EN 16777) belegt wurde (ggf. mit Desinfektionsmittelhersteller abklären).</w:t>
      </w:r>
    </w:p>
    <w:p w:rsidR="00335B60" w:rsidRPr="003307C9" w:rsidRDefault="008246B3" w:rsidP="002204E8">
      <w:pPr>
        <w:rPr>
          <w:rFonts w:ascii="Arial" w:hAnsi="Arial" w:cs="Arial"/>
        </w:rPr>
      </w:pPr>
      <w:r w:rsidRPr="003307C9">
        <w:rPr>
          <w:rFonts w:ascii="Arial" w:hAnsi="Arial" w:cs="Arial"/>
        </w:rPr>
        <w:t>Ferner wurde in diesem Abschnitt das Wort „</w:t>
      </w:r>
      <w:proofErr w:type="spellStart"/>
      <w:r w:rsidRPr="003307C9">
        <w:rPr>
          <w:rFonts w:ascii="Arial" w:hAnsi="Arial" w:cs="Arial"/>
        </w:rPr>
        <w:t>viruzid</w:t>
      </w:r>
      <w:proofErr w:type="spellEnd"/>
      <w:r w:rsidRPr="003307C9">
        <w:rPr>
          <w:rFonts w:ascii="Arial" w:hAnsi="Arial" w:cs="Arial"/>
        </w:rPr>
        <w:t>“ gegen „</w:t>
      </w:r>
      <w:proofErr w:type="spellStart"/>
      <w:r w:rsidRPr="003307C9">
        <w:rPr>
          <w:rFonts w:ascii="Arial" w:hAnsi="Arial" w:cs="Arial"/>
        </w:rPr>
        <w:t>Noro</w:t>
      </w:r>
      <w:proofErr w:type="spellEnd"/>
      <w:r w:rsidRPr="003307C9">
        <w:rPr>
          <w:rFonts w:ascii="Arial" w:hAnsi="Arial" w:cs="Arial"/>
        </w:rPr>
        <w:t xml:space="preserve">-wirksam“ ausgetauscht. </w:t>
      </w:r>
    </w:p>
    <w:p w:rsidR="008246B3" w:rsidRPr="003307C9" w:rsidRDefault="008246B3" w:rsidP="002204E8">
      <w:pPr>
        <w:rPr>
          <w:rFonts w:ascii="Arial" w:hAnsi="Arial" w:cs="Arial"/>
        </w:rPr>
      </w:pPr>
    </w:p>
    <w:p w:rsidR="00335B60" w:rsidRPr="003307C9" w:rsidRDefault="00335B60" w:rsidP="002204E8">
      <w:pPr>
        <w:rPr>
          <w:rFonts w:ascii="Arial" w:hAnsi="Arial" w:cs="Arial"/>
        </w:rPr>
      </w:pPr>
      <w:r w:rsidRPr="003307C9">
        <w:rPr>
          <w:rFonts w:ascii="Arial" w:hAnsi="Arial" w:cs="Arial"/>
        </w:rPr>
        <w:t xml:space="preserve">Die Empfehlung zur Verwendung von FFP2-Masken wurde revidiert, so </w:t>
      </w:r>
      <w:proofErr w:type="spellStart"/>
      <w:r w:rsidRPr="003307C9">
        <w:rPr>
          <w:rFonts w:ascii="Arial" w:hAnsi="Arial" w:cs="Arial"/>
        </w:rPr>
        <w:t>dass</w:t>
      </w:r>
      <w:proofErr w:type="spellEnd"/>
      <w:r w:rsidRPr="003307C9">
        <w:rPr>
          <w:rFonts w:ascii="Arial" w:hAnsi="Arial" w:cs="Arial"/>
        </w:rPr>
        <w:t xml:space="preserve"> FFP2-Maske</w:t>
      </w:r>
      <w:r w:rsidR="00840834" w:rsidRPr="003307C9">
        <w:rPr>
          <w:rFonts w:ascii="Arial" w:hAnsi="Arial" w:cs="Arial"/>
        </w:rPr>
        <w:t>n</w:t>
      </w:r>
      <w:r w:rsidRPr="003307C9">
        <w:rPr>
          <w:rFonts w:ascii="Arial" w:hAnsi="Arial" w:cs="Arial"/>
        </w:rPr>
        <w:t xml:space="preserve"> nur für den Fall eines Infektionsausbruchs zu tragen sind.</w:t>
      </w:r>
    </w:p>
    <w:p w:rsidR="00335B60" w:rsidRPr="003307C9" w:rsidRDefault="00335B60" w:rsidP="002204E8">
      <w:pPr>
        <w:rPr>
          <w:rFonts w:ascii="Arial" w:hAnsi="Arial" w:cs="Arial"/>
        </w:rPr>
      </w:pPr>
    </w:p>
    <w:p w:rsidR="00335B60" w:rsidRPr="003307C9" w:rsidRDefault="00335B60" w:rsidP="002204E8">
      <w:pPr>
        <w:rPr>
          <w:rFonts w:ascii="Arial" w:hAnsi="Arial" w:cs="Arial"/>
          <w:b/>
        </w:rPr>
      </w:pPr>
      <w:r w:rsidRPr="003307C9">
        <w:rPr>
          <w:rFonts w:ascii="Arial" w:hAnsi="Arial" w:cs="Arial"/>
          <w:b/>
        </w:rPr>
        <w:t>Punkt 5.5.2 / Organisatorische Maßnahmen bei MRSA</w:t>
      </w:r>
    </w:p>
    <w:p w:rsidR="009D7EA9" w:rsidRPr="003307C9" w:rsidRDefault="009D7EA9" w:rsidP="009D7EA9">
      <w:pPr>
        <w:rPr>
          <w:rFonts w:ascii="Arial" w:hAnsi="Arial" w:cs="Arial"/>
          <w:bCs/>
        </w:rPr>
      </w:pPr>
      <w:r w:rsidRPr="003307C9">
        <w:rPr>
          <w:rFonts w:ascii="Arial" w:hAnsi="Arial" w:cs="Arial"/>
          <w:bCs/>
        </w:rPr>
        <w:t>Der Textabschnitt betr. Beschränkungen von Mitarbeitern wurde grundlegend geändert, indem auf eine neue Stellungnahme des NLGA bzgl. MRE-positiver Mitarbeiter verwiesen wird:</w:t>
      </w:r>
    </w:p>
    <w:p w:rsidR="009D7EA9" w:rsidRPr="003307C9" w:rsidRDefault="009D7EA9" w:rsidP="009D7EA9">
      <w:pPr>
        <w:rPr>
          <w:rFonts w:ascii="Arial" w:hAnsi="Arial" w:cs="Arial"/>
          <w:i/>
        </w:rPr>
      </w:pPr>
      <w:r w:rsidRPr="003307C9">
        <w:rPr>
          <w:rFonts w:ascii="Arial" w:hAnsi="Arial" w:cs="Arial"/>
          <w:bCs/>
          <w:i/>
        </w:rPr>
        <w:t>Mitarbeiter</w:t>
      </w:r>
      <w:r w:rsidRPr="003307C9">
        <w:rPr>
          <w:rFonts w:ascii="Arial" w:hAnsi="Arial" w:cs="Arial"/>
          <w:b/>
          <w:bCs/>
          <w:i/>
        </w:rPr>
        <w:t xml:space="preserve"> </w:t>
      </w:r>
      <w:r w:rsidRPr="003307C9">
        <w:rPr>
          <w:rFonts w:ascii="Arial" w:hAnsi="Arial" w:cs="Arial"/>
          <w:i/>
        </w:rPr>
        <w:t xml:space="preserve">mit chronischen Hautveränderungen (Ekzeme, Psoriasis oder anderen Hautläsionen) an Händen und Unterarmen </w:t>
      </w:r>
      <w:r w:rsidR="00820D4D" w:rsidRPr="003307C9">
        <w:rPr>
          <w:rFonts w:ascii="Arial" w:hAnsi="Arial" w:cs="Arial"/>
          <w:i/>
        </w:rPr>
        <w:t xml:space="preserve">und Schwangere </w:t>
      </w:r>
      <w:r w:rsidRPr="003307C9">
        <w:rPr>
          <w:rFonts w:ascii="Arial" w:hAnsi="Arial" w:cs="Arial"/>
          <w:i/>
        </w:rPr>
        <w:t>sollen keine MRSA-positiven Bewohner/Patienten betreuen. Sollte ein Mitarbeiter MRSA-positiv sein, soll gemäß der</w:t>
      </w:r>
      <w:r w:rsidRPr="003307C9">
        <w:rPr>
          <w:rFonts w:ascii="Arial" w:hAnsi="Arial" w:cs="Arial"/>
          <w:i/>
          <w:color w:val="000000"/>
        </w:rPr>
        <w:t xml:space="preserve"> </w:t>
      </w:r>
      <w:r w:rsidRPr="003307C9">
        <w:rPr>
          <w:rFonts w:ascii="Arial" w:hAnsi="Arial" w:cs="Arial"/>
          <w:i/>
        </w:rPr>
        <w:t xml:space="preserve">Stellungnahme des NLGA zur Verfahrensweise bei MRE-positiven Beschäftigten in außerklinischen Einrichtungen des Gesundheitswesens verfahren werden (als Download verfügbar auf </w:t>
      </w:r>
      <w:hyperlink r:id="rId8" w:history="1">
        <w:r w:rsidRPr="003307C9">
          <w:rPr>
            <w:rStyle w:val="Hyperlink"/>
            <w:rFonts w:ascii="Arial" w:hAnsi="Arial" w:cs="Arial"/>
            <w:i/>
          </w:rPr>
          <w:t>www.mrsa-netzwerke.niedersachsen.de</w:t>
        </w:r>
      </w:hyperlink>
      <w:r w:rsidRPr="003307C9">
        <w:rPr>
          <w:rFonts w:ascii="Arial" w:hAnsi="Arial" w:cs="Arial"/>
          <w:i/>
        </w:rPr>
        <w:t xml:space="preserve"> oder unter MRSA-Dokumente / Stationäre Einrichtungen / Arbeitshilfen und Stellungnahmen).</w:t>
      </w:r>
    </w:p>
    <w:p w:rsidR="004D52B9" w:rsidRPr="003307C9" w:rsidRDefault="004D52B9" w:rsidP="009D7EA9">
      <w:pPr>
        <w:rPr>
          <w:rFonts w:ascii="Arial" w:hAnsi="Arial" w:cs="Arial"/>
          <w:i/>
        </w:rPr>
      </w:pPr>
    </w:p>
    <w:p w:rsidR="004D52B9" w:rsidRPr="003307C9" w:rsidRDefault="004D52B9" w:rsidP="009D7EA9">
      <w:pPr>
        <w:rPr>
          <w:rFonts w:ascii="Arial" w:hAnsi="Arial" w:cs="Arial"/>
          <w:b/>
        </w:rPr>
      </w:pPr>
      <w:r w:rsidRPr="003307C9">
        <w:rPr>
          <w:rFonts w:ascii="Arial" w:hAnsi="Arial" w:cs="Arial"/>
          <w:b/>
        </w:rPr>
        <w:t>Punkt 5.6.1 / MRGN und ESBL-Bildner</w:t>
      </w:r>
    </w:p>
    <w:p w:rsidR="004D52B9" w:rsidRPr="003307C9" w:rsidRDefault="00445017" w:rsidP="009D7EA9">
      <w:pPr>
        <w:rPr>
          <w:rFonts w:ascii="Arial" w:hAnsi="Arial" w:cs="Arial"/>
          <w:snapToGrid w:val="0"/>
        </w:rPr>
      </w:pPr>
      <w:r w:rsidRPr="003307C9">
        <w:rPr>
          <w:rFonts w:ascii="Arial" w:hAnsi="Arial" w:cs="Arial"/>
          <w:snapToGrid w:val="0"/>
        </w:rPr>
        <w:t xml:space="preserve">Aufgrund der neuen NLGA-Empfehlung zu MRGN wurde das gesamte Kapitel </w:t>
      </w:r>
      <w:proofErr w:type="gramStart"/>
      <w:r w:rsidRPr="003307C9">
        <w:rPr>
          <w:rFonts w:ascii="Arial" w:hAnsi="Arial" w:cs="Arial"/>
          <w:snapToGrid w:val="0"/>
        </w:rPr>
        <w:t>neu gestaltet</w:t>
      </w:r>
      <w:proofErr w:type="gramEnd"/>
      <w:r w:rsidRPr="003307C9">
        <w:rPr>
          <w:rFonts w:ascii="Arial" w:hAnsi="Arial" w:cs="Arial"/>
          <w:snapToGrid w:val="0"/>
        </w:rPr>
        <w:t xml:space="preserve"> und den Ausführungen der </w:t>
      </w:r>
      <w:r w:rsidR="000D375A" w:rsidRPr="003307C9">
        <w:rPr>
          <w:rFonts w:ascii="Arial" w:hAnsi="Arial" w:cs="Arial"/>
          <w:snapToGrid w:val="0"/>
        </w:rPr>
        <w:t>NLGA-</w:t>
      </w:r>
      <w:r w:rsidRPr="003307C9">
        <w:rPr>
          <w:rFonts w:ascii="Arial" w:hAnsi="Arial" w:cs="Arial"/>
          <w:snapToGrid w:val="0"/>
        </w:rPr>
        <w:t xml:space="preserve">Empfehlung </w:t>
      </w:r>
      <w:proofErr w:type="spellStart"/>
      <w:r w:rsidRPr="003307C9">
        <w:rPr>
          <w:rFonts w:ascii="Arial" w:hAnsi="Arial" w:cs="Arial"/>
          <w:snapToGrid w:val="0"/>
        </w:rPr>
        <w:t>angepasst</w:t>
      </w:r>
      <w:proofErr w:type="spellEnd"/>
      <w:r w:rsidRPr="003307C9">
        <w:rPr>
          <w:rFonts w:ascii="Arial" w:hAnsi="Arial" w:cs="Arial"/>
          <w:snapToGrid w:val="0"/>
        </w:rPr>
        <w:t>.</w:t>
      </w:r>
    </w:p>
    <w:p w:rsidR="000E677A" w:rsidRPr="003307C9" w:rsidRDefault="000E677A" w:rsidP="009D7EA9">
      <w:pPr>
        <w:rPr>
          <w:rFonts w:ascii="Arial" w:hAnsi="Arial" w:cs="Arial"/>
          <w:snapToGrid w:val="0"/>
        </w:rPr>
      </w:pPr>
    </w:p>
    <w:p w:rsidR="000E677A" w:rsidRPr="003307C9" w:rsidRDefault="000E677A" w:rsidP="009D7EA9">
      <w:pPr>
        <w:rPr>
          <w:rFonts w:ascii="Arial" w:hAnsi="Arial" w:cs="Arial"/>
          <w:b/>
          <w:snapToGrid w:val="0"/>
        </w:rPr>
      </w:pPr>
      <w:r w:rsidRPr="003307C9">
        <w:rPr>
          <w:rFonts w:ascii="Arial" w:hAnsi="Arial" w:cs="Arial"/>
          <w:b/>
          <w:snapToGrid w:val="0"/>
        </w:rPr>
        <w:t>Aktualisierung des Quellenverzeichnisses</w:t>
      </w:r>
    </w:p>
    <w:p w:rsidR="00FB24ED" w:rsidRPr="003307C9" w:rsidRDefault="00FB24ED" w:rsidP="00FB24ED">
      <w:pPr>
        <w:pStyle w:val="berschrift2"/>
        <w:rPr>
          <w:b w:val="0"/>
          <w:sz w:val="20"/>
          <w:szCs w:val="20"/>
        </w:rPr>
      </w:pPr>
      <w:r w:rsidRPr="003307C9">
        <w:t xml:space="preserve">Änderungen der Schulungsdatei Personalhygiene </w:t>
      </w:r>
      <w:r w:rsidRPr="003307C9">
        <w:rPr>
          <w:b w:val="0"/>
          <w:sz w:val="20"/>
          <w:szCs w:val="20"/>
        </w:rPr>
        <w:t>(NiSiP-Personalhygiene.ppt)</w:t>
      </w:r>
    </w:p>
    <w:p w:rsidR="00FB24ED" w:rsidRPr="003307C9" w:rsidRDefault="00FB24ED" w:rsidP="00FB24ED">
      <w:pPr>
        <w:rPr>
          <w:rFonts w:ascii="Arial" w:hAnsi="Arial" w:cs="Arial"/>
          <w:b/>
        </w:rPr>
      </w:pPr>
      <w:r w:rsidRPr="003307C9">
        <w:rPr>
          <w:rFonts w:ascii="Arial" w:hAnsi="Arial" w:cs="Arial"/>
          <w:b/>
        </w:rPr>
        <w:t>Folie 26 / Verhalten im Verletzungsfall</w:t>
      </w:r>
    </w:p>
    <w:p w:rsidR="00FB24ED" w:rsidRPr="003307C9" w:rsidRDefault="00FB24ED" w:rsidP="00FB24ED">
      <w:pPr>
        <w:rPr>
          <w:rFonts w:ascii="Arial" w:hAnsi="Arial" w:cs="Arial"/>
        </w:rPr>
      </w:pPr>
      <w:r w:rsidRPr="003307C9">
        <w:rPr>
          <w:rFonts w:ascii="Arial" w:hAnsi="Arial" w:cs="Arial"/>
        </w:rPr>
        <w:t xml:space="preserve">Die Empfehlung, nach einer Stichverletzung den </w:t>
      </w:r>
      <w:proofErr w:type="spellStart"/>
      <w:r w:rsidRPr="003307C9">
        <w:rPr>
          <w:rFonts w:ascii="Arial" w:hAnsi="Arial" w:cs="Arial"/>
        </w:rPr>
        <w:t>Blutfluss</w:t>
      </w:r>
      <w:proofErr w:type="spellEnd"/>
      <w:r w:rsidRPr="003307C9">
        <w:rPr>
          <w:rFonts w:ascii="Arial" w:hAnsi="Arial" w:cs="Arial"/>
        </w:rPr>
        <w:t xml:space="preserve"> zu fördern, wurde inzwischen widerlegt und daher entfernt.</w:t>
      </w:r>
    </w:p>
    <w:p w:rsidR="00FB24ED" w:rsidRPr="003307C9" w:rsidRDefault="00FB24ED" w:rsidP="00FB24ED">
      <w:pPr>
        <w:rPr>
          <w:rFonts w:ascii="Arial" w:hAnsi="Arial" w:cs="Arial"/>
        </w:rPr>
      </w:pPr>
    </w:p>
    <w:p w:rsidR="00FB24ED" w:rsidRPr="003307C9" w:rsidRDefault="006E41AB" w:rsidP="006E41AB">
      <w:pPr>
        <w:pStyle w:val="berschrift2"/>
      </w:pPr>
      <w:r w:rsidRPr="003307C9">
        <w:t>Stand 12.2017</w:t>
      </w:r>
    </w:p>
    <w:p w:rsidR="006E41AB" w:rsidRPr="003307C9" w:rsidRDefault="006E41AB" w:rsidP="006E41AB">
      <w:pPr>
        <w:rPr>
          <w:rFonts w:ascii="Arial" w:hAnsi="Arial" w:cs="Arial"/>
          <w:b/>
        </w:rPr>
      </w:pPr>
      <w:r w:rsidRPr="003307C9">
        <w:rPr>
          <w:rFonts w:ascii="Arial" w:hAnsi="Arial" w:cs="Arial"/>
          <w:b/>
        </w:rPr>
        <w:t>Neue Zwischenüberschrift 1.1 Biostoffverzeichnis</w:t>
      </w:r>
    </w:p>
    <w:p w:rsidR="006E41AB" w:rsidRPr="003307C9" w:rsidRDefault="006E41AB" w:rsidP="006E41AB">
      <w:pPr>
        <w:rPr>
          <w:rFonts w:ascii="Arial" w:hAnsi="Arial" w:cs="Arial"/>
        </w:rPr>
      </w:pPr>
      <w:r w:rsidRPr="003307C9">
        <w:rPr>
          <w:rFonts w:ascii="Arial" w:hAnsi="Arial" w:cs="Arial"/>
        </w:rPr>
        <w:t>Die dieser Überschrift zugeordneten Textpassagen sind als Biostoffverzeichnis im Sinne der BioStoffV zu deuten, was durch die neue Zwischenüberschrift klargestellt wird.</w:t>
      </w:r>
    </w:p>
    <w:p w:rsidR="006E41AB" w:rsidRPr="003307C9" w:rsidRDefault="006E41AB" w:rsidP="006E41AB">
      <w:pPr>
        <w:rPr>
          <w:rFonts w:ascii="Arial" w:hAnsi="Arial" w:cs="Arial"/>
        </w:rPr>
      </w:pPr>
      <w:r w:rsidRPr="003307C9">
        <w:rPr>
          <w:rFonts w:ascii="Arial" w:hAnsi="Arial" w:cs="Arial"/>
        </w:rPr>
        <w:t>Die Numerierung der nachfolgen Zwischenüberschriften verschiebt sich dadurch um einen Zähler.</w:t>
      </w:r>
    </w:p>
    <w:p w:rsidR="006E41AB" w:rsidRPr="003307C9" w:rsidRDefault="006E41AB" w:rsidP="002204E8">
      <w:pPr>
        <w:rPr>
          <w:rFonts w:ascii="Arial" w:hAnsi="Arial" w:cs="Arial"/>
        </w:rPr>
      </w:pPr>
    </w:p>
    <w:p w:rsidR="006E41AB" w:rsidRPr="003307C9" w:rsidRDefault="006E41AB" w:rsidP="006E41AB">
      <w:pPr>
        <w:rPr>
          <w:rStyle w:val="Fett"/>
          <w:rFonts w:ascii="Arial" w:hAnsi="Arial" w:cs="Arial"/>
        </w:rPr>
      </w:pPr>
      <w:r w:rsidRPr="003307C9">
        <w:rPr>
          <w:rStyle w:val="Fett"/>
          <w:rFonts w:ascii="Arial" w:hAnsi="Arial" w:cs="Arial"/>
        </w:rPr>
        <w:t>Punkt 2.2.1 MP-Organisation</w:t>
      </w:r>
    </w:p>
    <w:p w:rsidR="006E41AB" w:rsidRPr="003307C9" w:rsidRDefault="006E41AB" w:rsidP="00003FCF">
      <w:pPr>
        <w:rPr>
          <w:rStyle w:val="Fett"/>
          <w:rFonts w:ascii="Arial" w:hAnsi="Arial" w:cs="Arial"/>
          <w:b w:val="0"/>
        </w:rPr>
      </w:pPr>
      <w:r w:rsidRPr="003307C9">
        <w:rPr>
          <w:rStyle w:val="Fett"/>
          <w:rFonts w:ascii="Arial" w:hAnsi="Arial" w:cs="Arial"/>
          <w:b w:val="0"/>
        </w:rPr>
        <w:t>In einer Fußnote wird auf den Beauftragten für Medizinprodukte-Sicherheit hingewiesen.</w:t>
      </w:r>
    </w:p>
    <w:p w:rsidR="00003FCF" w:rsidRPr="003307C9" w:rsidRDefault="00003FCF" w:rsidP="00BA7179">
      <w:pPr>
        <w:spacing w:after="60"/>
        <w:jc w:val="both"/>
        <w:rPr>
          <w:rFonts w:ascii="Arial" w:hAnsi="Arial" w:cs="Arial"/>
          <w:b/>
        </w:rPr>
      </w:pPr>
    </w:p>
    <w:p w:rsidR="00003FCF" w:rsidRPr="003307C9" w:rsidRDefault="00003FCF" w:rsidP="00BA7179">
      <w:pPr>
        <w:spacing w:after="60"/>
        <w:jc w:val="both"/>
        <w:rPr>
          <w:rFonts w:ascii="Arial" w:hAnsi="Arial" w:cs="Arial"/>
          <w:b/>
        </w:rPr>
      </w:pPr>
      <w:r w:rsidRPr="003307C9">
        <w:rPr>
          <w:rFonts w:ascii="Arial" w:hAnsi="Arial" w:cs="Arial"/>
          <w:b/>
        </w:rPr>
        <w:t xml:space="preserve">Punkt 5.3.3 Hygienemaßnahmen bei </w:t>
      </w:r>
      <w:proofErr w:type="spellStart"/>
      <w:r w:rsidRPr="003307C9">
        <w:rPr>
          <w:rFonts w:ascii="Arial" w:hAnsi="Arial" w:cs="Arial"/>
          <w:b/>
        </w:rPr>
        <w:t>Noro</w:t>
      </w:r>
      <w:proofErr w:type="spellEnd"/>
      <w:r w:rsidRPr="003307C9">
        <w:rPr>
          <w:rFonts w:ascii="Arial" w:hAnsi="Arial" w:cs="Arial"/>
          <w:b/>
        </w:rPr>
        <w:t>-Infektionen</w:t>
      </w:r>
    </w:p>
    <w:p w:rsidR="00003FCF" w:rsidRPr="003307C9" w:rsidRDefault="00003FCF" w:rsidP="00003FCF">
      <w:pPr>
        <w:jc w:val="both"/>
        <w:rPr>
          <w:rFonts w:ascii="Arial" w:hAnsi="Arial" w:cs="Arial"/>
        </w:rPr>
      </w:pPr>
      <w:r w:rsidRPr="003307C9">
        <w:rPr>
          <w:rFonts w:ascii="Arial" w:hAnsi="Arial" w:cs="Arial"/>
        </w:rPr>
        <w:t xml:space="preserve">Da die Verwendung von Hinweisschildern im Rahmen räumlicher Isolierungen umstritten ist, wurde eine entsprechende Fußnote eingefügt und wurden die Schilder </w:t>
      </w:r>
      <w:proofErr w:type="gramStart"/>
      <w:r w:rsidRPr="003307C9">
        <w:rPr>
          <w:rFonts w:ascii="Arial" w:hAnsi="Arial" w:cs="Arial"/>
        </w:rPr>
        <w:t>neu gestaltet</w:t>
      </w:r>
      <w:proofErr w:type="gramEnd"/>
      <w:r w:rsidRPr="003307C9">
        <w:rPr>
          <w:rFonts w:ascii="Arial" w:hAnsi="Arial" w:cs="Arial"/>
        </w:rPr>
        <w:t xml:space="preserve">. </w:t>
      </w:r>
    </w:p>
    <w:p w:rsidR="00003FCF" w:rsidRPr="003307C9" w:rsidRDefault="00003FCF" w:rsidP="00003FCF">
      <w:pPr>
        <w:jc w:val="both"/>
        <w:rPr>
          <w:rFonts w:ascii="Arial" w:hAnsi="Arial" w:cs="Arial"/>
        </w:rPr>
      </w:pPr>
    </w:p>
    <w:p w:rsidR="00BA7179" w:rsidRPr="003307C9" w:rsidRDefault="00BA7179" w:rsidP="00BA7179">
      <w:pPr>
        <w:spacing w:after="60"/>
        <w:jc w:val="both"/>
        <w:rPr>
          <w:rFonts w:ascii="Arial" w:hAnsi="Arial" w:cs="Arial"/>
          <w:b/>
        </w:rPr>
      </w:pPr>
      <w:r w:rsidRPr="003307C9">
        <w:rPr>
          <w:rFonts w:ascii="Arial" w:hAnsi="Arial" w:cs="Arial"/>
          <w:b/>
        </w:rPr>
        <w:t>Punkt 5.3.2 Organisatorisches bei Gastroenteritiden</w:t>
      </w:r>
    </w:p>
    <w:p w:rsidR="00003FCF" w:rsidRPr="003307C9" w:rsidRDefault="00BA7179" w:rsidP="00003FCF">
      <w:pPr>
        <w:jc w:val="both"/>
        <w:rPr>
          <w:rFonts w:ascii="Arial" w:hAnsi="Arial" w:cs="Arial"/>
        </w:rPr>
      </w:pPr>
      <w:r w:rsidRPr="003307C9">
        <w:rPr>
          <w:rFonts w:ascii="Arial" w:hAnsi="Arial" w:cs="Arial"/>
        </w:rPr>
        <w:lastRenderedPageBreak/>
        <w:t xml:space="preserve">Bezugnehmend auf die KRINKO-Empfehlung „Infektionsprävention im Rahmen der Pflege und Behandlung von Patienten mit übertragbaren Krankheiten“ wird bei </w:t>
      </w:r>
      <w:proofErr w:type="spellStart"/>
      <w:r w:rsidRPr="003307C9">
        <w:rPr>
          <w:rFonts w:ascii="Arial" w:hAnsi="Arial" w:cs="Arial"/>
        </w:rPr>
        <w:t>Noro</w:t>
      </w:r>
      <w:proofErr w:type="spellEnd"/>
      <w:r w:rsidRPr="003307C9">
        <w:rPr>
          <w:rFonts w:ascii="Arial" w:hAnsi="Arial" w:cs="Arial"/>
        </w:rPr>
        <w:t xml:space="preserve"> das Tragen einer Mund-Nasenschutzmaske empfohlen (vorher FFP2-Maske). Der Grund für diese Änderung wird in einer Fußnote erklärt. </w:t>
      </w:r>
    </w:p>
    <w:p w:rsidR="00003FCF" w:rsidRPr="003307C9" w:rsidRDefault="00003FCF" w:rsidP="00003FCF">
      <w:pPr>
        <w:spacing w:after="60"/>
        <w:jc w:val="both"/>
        <w:rPr>
          <w:rFonts w:ascii="Arial" w:hAnsi="Arial" w:cs="Arial"/>
          <w:b/>
        </w:rPr>
      </w:pPr>
    </w:p>
    <w:p w:rsidR="00BA7179" w:rsidRPr="003307C9" w:rsidRDefault="00F71EAD" w:rsidP="00003FCF">
      <w:pPr>
        <w:spacing w:after="60"/>
        <w:jc w:val="both"/>
        <w:rPr>
          <w:rFonts w:ascii="Arial" w:hAnsi="Arial" w:cs="Arial"/>
          <w:b/>
        </w:rPr>
      </w:pPr>
      <w:r w:rsidRPr="003307C9">
        <w:rPr>
          <w:rFonts w:ascii="Arial" w:hAnsi="Arial" w:cs="Arial"/>
          <w:b/>
        </w:rPr>
        <w:t>Quellen</w:t>
      </w:r>
    </w:p>
    <w:p w:rsidR="00F71EAD" w:rsidRPr="003307C9" w:rsidRDefault="00F71EAD" w:rsidP="002204E8">
      <w:pPr>
        <w:rPr>
          <w:rFonts w:ascii="Arial" w:hAnsi="Arial" w:cs="Arial"/>
        </w:rPr>
      </w:pPr>
      <w:r w:rsidRPr="003307C9">
        <w:rPr>
          <w:rFonts w:ascii="Arial" w:hAnsi="Arial" w:cs="Arial"/>
        </w:rPr>
        <w:t>Das Quellenverzeichnis wurde aktualisiert.</w:t>
      </w:r>
    </w:p>
    <w:p w:rsidR="00DE0CAA" w:rsidRPr="003307C9" w:rsidRDefault="00DE0CAA" w:rsidP="00DE0CAA">
      <w:pPr>
        <w:pStyle w:val="berschrift2"/>
      </w:pPr>
      <w:r w:rsidRPr="003307C9">
        <w:t xml:space="preserve">Änderungen der </w:t>
      </w:r>
      <w:proofErr w:type="spellStart"/>
      <w:r w:rsidRPr="003307C9">
        <w:t>NiSiP</w:t>
      </w:r>
      <w:proofErr w:type="spellEnd"/>
      <w:r w:rsidRPr="003307C9">
        <w:t>-Schulungsdateien</w:t>
      </w:r>
    </w:p>
    <w:p w:rsidR="00DE0CAA" w:rsidRPr="003307C9" w:rsidRDefault="00DE0CAA" w:rsidP="00DE0CAA">
      <w:pPr>
        <w:rPr>
          <w:rFonts w:ascii="Arial" w:hAnsi="Arial" w:cs="Arial"/>
        </w:rPr>
      </w:pPr>
      <w:r w:rsidRPr="003307C9">
        <w:rPr>
          <w:rFonts w:ascii="Arial" w:hAnsi="Arial" w:cs="Arial"/>
        </w:rPr>
        <w:t xml:space="preserve">Alle Schulungsdateien, die zur Verwendung innerhalb des Niedersächsischen Hygienesigels vorgesehen sind, wurden revidiert, in ein neues, einheitliches Layout gepackt und werden im </w:t>
      </w:r>
      <w:proofErr w:type="spellStart"/>
      <w:r w:rsidRPr="003307C9">
        <w:rPr>
          <w:rFonts w:ascii="Arial" w:hAnsi="Arial" w:cs="Arial"/>
        </w:rPr>
        <w:t>Powerpoint</w:t>
      </w:r>
      <w:proofErr w:type="spellEnd"/>
      <w:r w:rsidRPr="003307C9">
        <w:rPr>
          <w:rFonts w:ascii="Arial" w:hAnsi="Arial" w:cs="Arial"/>
        </w:rPr>
        <w:t xml:space="preserve">-Format </w:t>
      </w:r>
      <w:proofErr w:type="spellStart"/>
      <w:r w:rsidRPr="003307C9">
        <w:rPr>
          <w:rFonts w:ascii="Arial" w:hAnsi="Arial" w:cs="Arial"/>
        </w:rPr>
        <w:t>pptx</w:t>
      </w:r>
      <w:proofErr w:type="spellEnd"/>
      <w:r w:rsidRPr="003307C9">
        <w:rPr>
          <w:rFonts w:ascii="Arial" w:hAnsi="Arial" w:cs="Arial"/>
        </w:rPr>
        <w:t xml:space="preserve"> zur Verfügung gestellt. Dieses Format ist kompatibel mit den </w:t>
      </w:r>
      <w:proofErr w:type="spellStart"/>
      <w:r w:rsidRPr="003307C9">
        <w:rPr>
          <w:rFonts w:ascii="Arial" w:hAnsi="Arial" w:cs="Arial"/>
        </w:rPr>
        <w:t>Powerpoint</w:t>
      </w:r>
      <w:proofErr w:type="spellEnd"/>
      <w:r w:rsidRPr="003307C9">
        <w:rPr>
          <w:rFonts w:ascii="Arial" w:hAnsi="Arial" w:cs="Arial"/>
        </w:rPr>
        <w:t xml:space="preserve">-Versionen ab 2010. Die Änderung des Dateiformates war notwendig geworden, weil in einigen Einrichtungen das alte </w:t>
      </w:r>
      <w:proofErr w:type="spellStart"/>
      <w:r w:rsidRPr="003307C9">
        <w:rPr>
          <w:rFonts w:ascii="Arial" w:hAnsi="Arial" w:cs="Arial"/>
        </w:rPr>
        <w:t>ppt</w:t>
      </w:r>
      <w:proofErr w:type="spellEnd"/>
      <w:r w:rsidRPr="003307C9">
        <w:rPr>
          <w:rFonts w:ascii="Arial" w:hAnsi="Arial" w:cs="Arial"/>
        </w:rPr>
        <w:t>-Format für unsicher erklärt wurde. Betroffen sind die Dateien</w:t>
      </w:r>
    </w:p>
    <w:p w:rsidR="00DE0CAA" w:rsidRPr="003307C9" w:rsidRDefault="00DE0CAA" w:rsidP="00DE0CAA">
      <w:pPr>
        <w:numPr>
          <w:ilvl w:val="0"/>
          <w:numId w:val="8"/>
        </w:numPr>
        <w:rPr>
          <w:rFonts w:ascii="Arial" w:hAnsi="Arial" w:cs="Arial"/>
          <w:lang w:val="en-US"/>
        </w:rPr>
      </w:pPr>
      <w:proofErr w:type="spellStart"/>
      <w:r w:rsidRPr="003307C9">
        <w:rPr>
          <w:rFonts w:ascii="Arial" w:hAnsi="Arial" w:cs="Arial"/>
          <w:lang w:val="en-US"/>
        </w:rPr>
        <w:t>NiSiP</w:t>
      </w:r>
      <w:proofErr w:type="spellEnd"/>
      <w:r w:rsidRPr="003307C9">
        <w:rPr>
          <w:rFonts w:ascii="Arial" w:hAnsi="Arial" w:cs="Arial"/>
          <w:lang w:val="en-US"/>
        </w:rPr>
        <w:t>-SD-MRGN</w:t>
      </w:r>
    </w:p>
    <w:p w:rsidR="00DE0CAA" w:rsidRPr="003307C9" w:rsidRDefault="00DE0CAA" w:rsidP="00DE0CAA">
      <w:pPr>
        <w:numPr>
          <w:ilvl w:val="0"/>
          <w:numId w:val="8"/>
        </w:numPr>
        <w:rPr>
          <w:rFonts w:ascii="Arial" w:hAnsi="Arial" w:cs="Arial"/>
          <w:lang w:val="en-US"/>
        </w:rPr>
      </w:pPr>
      <w:proofErr w:type="spellStart"/>
      <w:r w:rsidRPr="003307C9">
        <w:rPr>
          <w:rFonts w:ascii="Arial" w:hAnsi="Arial" w:cs="Arial"/>
          <w:lang w:val="en-US"/>
        </w:rPr>
        <w:t>NiSiP</w:t>
      </w:r>
      <w:proofErr w:type="spellEnd"/>
      <w:r w:rsidRPr="003307C9">
        <w:rPr>
          <w:rFonts w:ascii="Arial" w:hAnsi="Arial" w:cs="Arial"/>
          <w:lang w:val="en-US"/>
        </w:rPr>
        <w:t>-SD-MRSA</w:t>
      </w:r>
    </w:p>
    <w:p w:rsidR="00DE0CAA" w:rsidRPr="003307C9" w:rsidRDefault="00DE0CAA" w:rsidP="00DE0CAA">
      <w:pPr>
        <w:numPr>
          <w:ilvl w:val="0"/>
          <w:numId w:val="8"/>
        </w:numPr>
        <w:rPr>
          <w:rFonts w:ascii="Arial" w:hAnsi="Arial" w:cs="Arial"/>
          <w:lang w:val="en-US"/>
        </w:rPr>
      </w:pPr>
      <w:proofErr w:type="spellStart"/>
      <w:r w:rsidRPr="003307C9">
        <w:rPr>
          <w:rFonts w:ascii="Arial" w:hAnsi="Arial" w:cs="Arial"/>
          <w:lang w:val="en-US"/>
        </w:rPr>
        <w:t>NiSiP</w:t>
      </w:r>
      <w:proofErr w:type="spellEnd"/>
      <w:r w:rsidRPr="003307C9">
        <w:rPr>
          <w:rFonts w:ascii="Arial" w:hAnsi="Arial" w:cs="Arial"/>
          <w:lang w:val="en-US"/>
        </w:rPr>
        <w:t>-SD-</w:t>
      </w:r>
      <w:proofErr w:type="spellStart"/>
      <w:r w:rsidRPr="003307C9">
        <w:rPr>
          <w:rFonts w:ascii="Arial" w:hAnsi="Arial" w:cs="Arial"/>
          <w:lang w:val="en-US"/>
        </w:rPr>
        <w:t>Personalhygiene</w:t>
      </w:r>
      <w:proofErr w:type="spellEnd"/>
    </w:p>
    <w:p w:rsidR="00DE0CAA" w:rsidRPr="003307C9" w:rsidRDefault="00DE0CAA" w:rsidP="00DE0CAA">
      <w:pPr>
        <w:numPr>
          <w:ilvl w:val="0"/>
          <w:numId w:val="8"/>
        </w:numPr>
        <w:rPr>
          <w:rFonts w:ascii="Arial" w:hAnsi="Arial" w:cs="Arial"/>
          <w:lang w:val="en-US"/>
        </w:rPr>
      </w:pPr>
      <w:proofErr w:type="spellStart"/>
      <w:r w:rsidRPr="003307C9">
        <w:rPr>
          <w:rFonts w:ascii="Arial" w:hAnsi="Arial" w:cs="Arial"/>
          <w:lang w:val="en-US"/>
        </w:rPr>
        <w:t>NiSiP</w:t>
      </w:r>
      <w:proofErr w:type="spellEnd"/>
      <w:r w:rsidRPr="003307C9">
        <w:rPr>
          <w:rFonts w:ascii="Arial" w:hAnsi="Arial" w:cs="Arial"/>
          <w:lang w:val="en-US"/>
        </w:rPr>
        <w:t>-SD-HWI</w:t>
      </w:r>
    </w:p>
    <w:p w:rsidR="00DE0CAA" w:rsidRPr="003307C9" w:rsidRDefault="00DE0CAA" w:rsidP="00DE0CAA">
      <w:pPr>
        <w:numPr>
          <w:ilvl w:val="0"/>
          <w:numId w:val="8"/>
        </w:numPr>
        <w:rPr>
          <w:rFonts w:ascii="Arial" w:hAnsi="Arial" w:cs="Arial"/>
          <w:lang w:val="en-US"/>
        </w:rPr>
      </w:pPr>
      <w:proofErr w:type="spellStart"/>
      <w:r w:rsidRPr="003307C9">
        <w:rPr>
          <w:rFonts w:ascii="Arial" w:hAnsi="Arial" w:cs="Arial"/>
          <w:lang w:val="en-US"/>
        </w:rPr>
        <w:t>NiSiP</w:t>
      </w:r>
      <w:proofErr w:type="spellEnd"/>
      <w:r w:rsidRPr="003307C9">
        <w:rPr>
          <w:rFonts w:ascii="Arial" w:hAnsi="Arial" w:cs="Arial"/>
          <w:lang w:val="en-US"/>
        </w:rPr>
        <w:t>-SD-Influenza</w:t>
      </w:r>
    </w:p>
    <w:p w:rsidR="00DB66C7" w:rsidRPr="003307C9" w:rsidRDefault="00DB66C7" w:rsidP="00DB66C7">
      <w:pPr>
        <w:pStyle w:val="berschrift2"/>
        <w:rPr>
          <w:lang w:val="en-US"/>
        </w:rPr>
      </w:pPr>
      <w:r w:rsidRPr="003307C9">
        <w:rPr>
          <w:lang w:val="en-US"/>
        </w:rPr>
        <w:t>Stand 12.2018</w:t>
      </w:r>
    </w:p>
    <w:p w:rsidR="00DB66C7" w:rsidRPr="003307C9" w:rsidRDefault="00DB66C7" w:rsidP="008A5A3E">
      <w:pPr>
        <w:spacing w:after="60"/>
        <w:rPr>
          <w:rFonts w:ascii="Arial" w:hAnsi="Arial" w:cs="Arial"/>
          <w:b/>
        </w:rPr>
      </w:pPr>
      <w:r w:rsidRPr="003307C9">
        <w:rPr>
          <w:rFonts w:ascii="Arial" w:hAnsi="Arial" w:cs="Arial"/>
          <w:b/>
        </w:rPr>
        <w:t>Punkt 1.3.5 Handpflege</w:t>
      </w:r>
    </w:p>
    <w:p w:rsidR="00062A61" w:rsidRPr="003307C9" w:rsidRDefault="00062A61" w:rsidP="00062A61">
      <w:pPr>
        <w:rPr>
          <w:rFonts w:ascii="Arial" w:hAnsi="Arial" w:cs="Arial"/>
        </w:rPr>
      </w:pPr>
      <w:r w:rsidRPr="003307C9">
        <w:rPr>
          <w:rFonts w:ascii="Arial" w:hAnsi="Arial" w:cs="Arial"/>
        </w:rPr>
        <w:t xml:space="preserve">Die Aussagen zur Verwendung von </w:t>
      </w:r>
      <w:proofErr w:type="spellStart"/>
      <w:r w:rsidRPr="003307C9">
        <w:rPr>
          <w:rFonts w:ascii="Arial" w:hAnsi="Arial" w:cs="Arial"/>
        </w:rPr>
        <w:t>Handcrems</w:t>
      </w:r>
      <w:proofErr w:type="spellEnd"/>
      <w:r w:rsidRPr="003307C9">
        <w:rPr>
          <w:rFonts w:ascii="Arial" w:hAnsi="Arial" w:cs="Arial"/>
        </w:rPr>
        <w:t xml:space="preserve"> wurden den Aussagen des Arbeitsschutzes angeglichen.</w:t>
      </w:r>
    </w:p>
    <w:p w:rsidR="00DB66C7" w:rsidRPr="003307C9" w:rsidRDefault="00DB66C7" w:rsidP="00DB66C7">
      <w:pPr>
        <w:rPr>
          <w:rFonts w:ascii="Arial" w:hAnsi="Arial" w:cs="Arial"/>
        </w:rPr>
      </w:pPr>
      <w:r w:rsidRPr="003307C9">
        <w:rPr>
          <w:rFonts w:ascii="Arial" w:hAnsi="Arial" w:cs="Arial"/>
        </w:rPr>
        <w:t>In der Fußnote 7 wird nun auf die Verwendungsmöglichkeit von kombinierten Hautschutz- und Pflegecremes hingewiesen.</w:t>
      </w:r>
    </w:p>
    <w:p w:rsidR="008A5A3E" w:rsidRPr="003307C9" w:rsidRDefault="008A5A3E" w:rsidP="00DB66C7">
      <w:pPr>
        <w:rPr>
          <w:rFonts w:ascii="Arial" w:hAnsi="Arial" w:cs="Arial"/>
        </w:rPr>
      </w:pPr>
    </w:p>
    <w:p w:rsidR="008A5A3E" w:rsidRPr="003307C9" w:rsidRDefault="008A5A3E" w:rsidP="008A5A3E">
      <w:pPr>
        <w:spacing w:after="60"/>
        <w:rPr>
          <w:rFonts w:ascii="Arial" w:hAnsi="Arial" w:cs="Arial"/>
          <w:b/>
        </w:rPr>
      </w:pPr>
      <w:r w:rsidRPr="003307C9">
        <w:rPr>
          <w:rFonts w:ascii="Arial" w:hAnsi="Arial" w:cs="Arial"/>
          <w:b/>
        </w:rPr>
        <w:t>Punkt 5.1.1 Allgemeines zu Meldepflichten</w:t>
      </w:r>
    </w:p>
    <w:p w:rsidR="008A5A3E" w:rsidRPr="003307C9" w:rsidRDefault="008A5A3E" w:rsidP="008A5A3E">
      <w:pPr>
        <w:rPr>
          <w:rFonts w:ascii="Arial" w:hAnsi="Arial" w:cs="Arial"/>
        </w:rPr>
      </w:pPr>
      <w:r w:rsidRPr="003307C9">
        <w:rPr>
          <w:rFonts w:ascii="Arial" w:hAnsi="Arial" w:cs="Arial"/>
        </w:rPr>
        <w:t>Korrektur der Angabe „…gemäß §§ 6 - 8…“ zu „…gemäß §§ 6 - 10“.</w:t>
      </w:r>
    </w:p>
    <w:p w:rsidR="008A5A3E" w:rsidRPr="003307C9" w:rsidRDefault="008A5A3E" w:rsidP="008A5A3E">
      <w:pPr>
        <w:spacing w:after="60"/>
        <w:rPr>
          <w:rFonts w:ascii="Arial" w:hAnsi="Arial" w:cs="Arial"/>
          <w:b/>
        </w:rPr>
      </w:pPr>
    </w:p>
    <w:p w:rsidR="008A5A3E" w:rsidRPr="003307C9" w:rsidRDefault="008A5A3E" w:rsidP="008A5A3E">
      <w:pPr>
        <w:spacing w:after="60"/>
        <w:rPr>
          <w:rFonts w:ascii="Arial" w:hAnsi="Arial" w:cs="Arial"/>
          <w:b/>
        </w:rPr>
      </w:pPr>
      <w:r w:rsidRPr="003307C9">
        <w:rPr>
          <w:rFonts w:ascii="Arial" w:hAnsi="Arial" w:cs="Arial"/>
          <w:b/>
        </w:rPr>
        <w:t>Punkt 5.5.2 Organisatorisches zu MRSA</w:t>
      </w:r>
    </w:p>
    <w:p w:rsidR="008A5A3E" w:rsidRPr="003307C9" w:rsidRDefault="008A5A3E" w:rsidP="008A5A3E">
      <w:pPr>
        <w:rPr>
          <w:rFonts w:ascii="Arial" w:hAnsi="Arial" w:cs="Arial"/>
        </w:rPr>
      </w:pPr>
      <w:r w:rsidRPr="003307C9">
        <w:rPr>
          <w:rFonts w:ascii="Arial" w:hAnsi="Arial" w:cs="Arial"/>
        </w:rPr>
        <w:t>Aktualisierung der Webadresse</w:t>
      </w:r>
    </w:p>
    <w:p w:rsidR="00D61232" w:rsidRPr="003307C9" w:rsidRDefault="00D61232" w:rsidP="00DB66C7">
      <w:pPr>
        <w:rPr>
          <w:rFonts w:ascii="Arial" w:hAnsi="Arial" w:cs="Arial"/>
          <w:sz w:val="28"/>
        </w:rPr>
      </w:pPr>
    </w:p>
    <w:p w:rsidR="0023433D" w:rsidRPr="003307C9" w:rsidRDefault="00771090" w:rsidP="004979EB">
      <w:pPr>
        <w:pStyle w:val="berschrift2"/>
      </w:pPr>
      <w:r w:rsidRPr="003307C9">
        <w:t>Stand 01.2020</w:t>
      </w:r>
    </w:p>
    <w:p w:rsidR="00B753DD" w:rsidRPr="003307C9" w:rsidRDefault="00B753DD" w:rsidP="00DB66C7">
      <w:pPr>
        <w:rPr>
          <w:rFonts w:ascii="Arial" w:hAnsi="Arial" w:cs="Arial"/>
          <w:i/>
        </w:rPr>
      </w:pPr>
      <w:r w:rsidRPr="003307C9">
        <w:rPr>
          <w:rFonts w:ascii="Arial" w:hAnsi="Arial" w:cs="Arial"/>
          <w:i/>
        </w:rPr>
        <w:t>Vorabbemerkung:</w:t>
      </w:r>
    </w:p>
    <w:p w:rsidR="00B753DD" w:rsidRPr="003307C9" w:rsidRDefault="0023433D" w:rsidP="00DB66C7">
      <w:pPr>
        <w:rPr>
          <w:rFonts w:ascii="Arial" w:hAnsi="Arial" w:cs="Arial"/>
          <w:i/>
        </w:rPr>
      </w:pPr>
      <w:r w:rsidRPr="003307C9">
        <w:rPr>
          <w:rFonts w:ascii="Arial" w:hAnsi="Arial" w:cs="Arial"/>
          <w:i/>
        </w:rPr>
        <w:t xml:space="preserve">Bei der aktuellen Revision wurden einige Fußnoten neu eingefügt. </w:t>
      </w:r>
      <w:r w:rsidR="00F72A29" w:rsidRPr="003307C9">
        <w:rPr>
          <w:rFonts w:ascii="Arial" w:hAnsi="Arial" w:cs="Arial"/>
          <w:i/>
        </w:rPr>
        <w:t xml:space="preserve">Die in der untenstehenden Auflistung angegebenen </w:t>
      </w:r>
      <w:r w:rsidR="004979EB" w:rsidRPr="003307C9">
        <w:rPr>
          <w:rFonts w:ascii="Arial" w:hAnsi="Arial" w:cs="Arial"/>
          <w:i/>
        </w:rPr>
        <w:t>Fußnotenn</w:t>
      </w:r>
      <w:r w:rsidR="00F72A29" w:rsidRPr="003307C9">
        <w:rPr>
          <w:rFonts w:ascii="Arial" w:hAnsi="Arial" w:cs="Arial"/>
          <w:i/>
        </w:rPr>
        <w:t>ummern</w:t>
      </w:r>
      <w:r w:rsidR="004979EB" w:rsidRPr="003307C9">
        <w:rPr>
          <w:rFonts w:ascii="Arial" w:hAnsi="Arial" w:cs="Arial"/>
          <w:i/>
        </w:rPr>
        <w:t xml:space="preserve"> (hochgestellte Zahl, z.B. "</w:t>
      </w:r>
      <w:r w:rsidR="004979EB" w:rsidRPr="003307C9">
        <w:rPr>
          <w:rFonts w:ascii="Arial" w:hAnsi="Arial" w:cs="Arial"/>
          <w:i/>
          <w:vertAlign w:val="superscript"/>
        </w:rPr>
        <w:t>15</w:t>
      </w:r>
      <w:r w:rsidR="004979EB" w:rsidRPr="003307C9">
        <w:rPr>
          <w:rFonts w:ascii="Arial" w:hAnsi="Arial" w:cs="Arial"/>
          <w:i/>
        </w:rPr>
        <w:t>")</w:t>
      </w:r>
      <w:r w:rsidR="00F72A29" w:rsidRPr="003307C9">
        <w:rPr>
          <w:rFonts w:ascii="Arial" w:hAnsi="Arial" w:cs="Arial"/>
          <w:i/>
        </w:rPr>
        <w:t xml:space="preserve"> stimmen mit denen der aktuellsten Hygieneplan-Version überein. Wenn Sie in einen vorhanden alten Plan eine neue Fußnote hinzufügen möchten,</w:t>
      </w:r>
      <w:r w:rsidRPr="003307C9">
        <w:rPr>
          <w:rFonts w:ascii="Arial" w:hAnsi="Arial" w:cs="Arial"/>
          <w:i/>
        </w:rPr>
        <w:t xml:space="preserve"> stimmt</w:t>
      </w:r>
      <w:r w:rsidR="00F72A29" w:rsidRPr="003307C9">
        <w:rPr>
          <w:rFonts w:ascii="Arial" w:hAnsi="Arial" w:cs="Arial"/>
          <w:i/>
        </w:rPr>
        <w:t xml:space="preserve"> ggf.</w:t>
      </w:r>
      <w:r w:rsidRPr="003307C9">
        <w:rPr>
          <w:rFonts w:ascii="Arial" w:hAnsi="Arial" w:cs="Arial"/>
          <w:i/>
        </w:rPr>
        <w:t xml:space="preserve"> die </w:t>
      </w:r>
      <w:r w:rsidR="00F72A29" w:rsidRPr="003307C9">
        <w:rPr>
          <w:rFonts w:ascii="Arial" w:hAnsi="Arial" w:cs="Arial"/>
          <w:i/>
        </w:rPr>
        <w:lastRenderedPageBreak/>
        <w:t xml:space="preserve">Reihenfolge der Fußnotennummern </w:t>
      </w:r>
      <w:r w:rsidR="004979EB" w:rsidRPr="003307C9">
        <w:rPr>
          <w:rFonts w:ascii="Arial" w:hAnsi="Arial" w:cs="Arial"/>
          <w:i/>
        </w:rPr>
        <w:t xml:space="preserve">in diesem alten Plan </w:t>
      </w:r>
      <w:r w:rsidR="00F72A29" w:rsidRPr="003307C9">
        <w:rPr>
          <w:rFonts w:ascii="Arial" w:hAnsi="Arial" w:cs="Arial"/>
          <w:i/>
        </w:rPr>
        <w:t>nicht mit den untenstehend angegebenen N</w:t>
      </w:r>
      <w:r w:rsidR="004979EB" w:rsidRPr="003307C9">
        <w:rPr>
          <w:rFonts w:ascii="Arial" w:hAnsi="Arial" w:cs="Arial"/>
          <w:i/>
        </w:rPr>
        <w:t>ummern</w:t>
      </w:r>
      <w:r w:rsidR="00F72A29" w:rsidRPr="003307C9">
        <w:rPr>
          <w:rFonts w:ascii="Arial" w:hAnsi="Arial" w:cs="Arial"/>
          <w:i/>
        </w:rPr>
        <w:t xml:space="preserve"> überein</w:t>
      </w:r>
      <w:r w:rsidRPr="003307C9">
        <w:rPr>
          <w:rFonts w:ascii="Arial" w:hAnsi="Arial" w:cs="Arial"/>
          <w:i/>
        </w:rPr>
        <w:t xml:space="preserve">. </w:t>
      </w:r>
    </w:p>
    <w:p w:rsidR="0023433D" w:rsidRPr="003307C9" w:rsidRDefault="00F72A29" w:rsidP="00DB66C7">
      <w:pPr>
        <w:rPr>
          <w:rFonts w:ascii="Arial" w:hAnsi="Arial" w:cs="Arial"/>
        </w:rPr>
      </w:pPr>
      <w:r w:rsidRPr="003307C9">
        <w:rPr>
          <w:rFonts w:ascii="Arial" w:hAnsi="Arial" w:cs="Arial"/>
          <w:i/>
        </w:rPr>
        <w:t>Wenn eine Fußno</w:t>
      </w:r>
      <w:r w:rsidR="004979EB" w:rsidRPr="003307C9">
        <w:rPr>
          <w:rFonts w:ascii="Arial" w:hAnsi="Arial" w:cs="Arial"/>
          <w:i/>
        </w:rPr>
        <w:t xml:space="preserve">te eingefügt werden soll, vergibt das Programm an der ausgewählten Textstelle über die Funktion &lt;Fußnote einfügen&gt; automatisch die der Reihenfolge entsprechende Nummer und es muß </w:t>
      </w:r>
      <w:r w:rsidR="00B753DD" w:rsidRPr="003307C9">
        <w:rPr>
          <w:rFonts w:ascii="Arial" w:hAnsi="Arial" w:cs="Arial"/>
          <w:i/>
        </w:rPr>
        <w:t xml:space="preserve">von Ihnen </w:t>
      </w:r>
      <w:r w:rsidR="004979EB" w:rsidRPr="003307C9">
        <w:rPr>
          <w:rFonts w:ascii="Arial" w:hAnsi="Arial" w:cs="Arial"/>
          <w:i/>
        </w:rPr>
        <w:t>nur der Text übernommen werden</w:t>
      </w:r>
      <w:r w:rsidR="004979EB" w:rsidRPr="003307C9">
        <w:rPr>
          <w:rFonts w:ascii="Arial" w:hAnsi="Arial" w:cs="Arial"/>
        </w:rPr>
        <w:t>.</w:t>
      </w:r>
    </w:p>
    <w:p w:rsidR="00F72A29" w:rsidRPr="003307C9" w:rsidRDefault="00F72A29" w:rsidP="00DB66C7">
      <w:pPr>
        <w:rPr>
          <w:rFonts w:ascii="Arial" w:hAnsi="Arial" w:cs="Arial"/>
          <w:b/>
        </w:rPr>
      </w:pPr>
    </w:p>
    <w:p w:rsidR="00135E8C" w:rsidRPr="003307C9" w:rsidRDefault="00135E8C" w:rsidP="00DB66C7">
      <w:pPr>
        <w:rPr>
          <w:rFonts w:ascii="Arial" w:hAnsi="Arial" w:cs="Arial"/>
          <w:b/>
        </w:rPr>
      </w:pPr>
      <w:r w:rsidRPr="003307C9">
        <w:rPr>
          <w:rFonts w:ascii="Arial" w:hAnsi="Arial" w:cs="Arial"/>
          <w:b/>
        </w:rPr>
        <w:t>Inhaltsverzeichnis</w:t>
      </w:r>
    </w:p>
    <w:p w:rsidR="00135E8C" w:rsidRPr="003307C9" w:rsidRDefault="008B7068" w:rsidP="00DB66C7">
      <w:pPr>
        <w:rPr>
          <w:rFonts w:ascii="Arial" w:hAnsi="Arial" w:cs="Arial"/>
          <w:b/>
        </w:rPr>
      </w:pPr>
      <w:r w:rsidRPr="003307C9">
        <w:rPr>
          <w:rFonts w:ascii="Arial" w:hAnsi="Arial" w:cs="Arial"/>
        </w:rPr>
        <w:t>Bei Punkt 5.6 statt</w:t>
      </w:r>
      <w:r w:rsidR="00135E8C" w:rsidRPr="003307C9">
        <w:rPr>
          <w:rFonts w:ascii="Arial" w:hAnsi="Arial" w:cs="Arial"/>
        </w:rPr>
        <w:t xml:space="preserve"> "Maßnahmen bei Clo</w:t>
      </w:r>
      <w:r w:rsidRPr="003307C9">
        <w:rPr>
          <w:rFonts w:ascii="Arial" w:hAnsi="Arial" w:cs="Arial"/>
        </w:rPr>
        <w:t xml:space="preserve">stridium </w:t>
      </w:r>
      <w:proofErr w:type="spellStart"/>
      <w:r w:rsidRPr="003307C9">
        <w:rPr>
          <w:rFonts w:ascii="Arial" w:hAnsi="Arial" w:cs="Arial"/>
        </w:rPr>
        <w:t>difficile</w:t>
      </w:r>
      <w:proofErr w:type="spellEnd"/>
      <w:r w:rsidRPr="003307C9">
        <w:rPr>
          <w:rFonts w:ascii="Arial" w:hAnsi="Arial" w:cs="Arial"/>
        </w:rPr>
        <w:t xml:space="preserve">-Infektionen" </w:t>
      </w:r>
      <w:r w:rsidR="00135E8C" w:rsidRPr="003307C9">
        <w:rPr>
          <w:rFonts w:ascii="Arial" w:hAnsi="Arial" w:cs="Arial"/>
        </w:rPr>
        <w:t>Änderung in: "</w:t>
      </w:r>
      <w:r w:rsidR="00135E8C" w:rsidRPr="003307C9">
        <w:rPr>
          <w:rFonts w:ascii="Arial" w:hAnsi="Arial" w:cs="Arial"/>
          <w:i/>
        </w:rPr>
        <w:t>Maßnahm</w:t>
      </w:r>
      <w:r w:rsidR="00F0340A" w:rsidRPr="003307C9">
        <w:rPr>
          <w:rFonts w:ascii="Arial" w:hAnsi="Arial" w:cs="Arial"/>
          <w:i/>
        </w:rPr>
        <w:t xml:space="preserve">en bei </w:t>
      </w:r>
      <w:proofErr w:type="spellStart"/>
      <w:r w:rsidR="00F0340A" w:rsidRPr="003307C9">
        <w:rPr>
          <w:rFonts w:ascii="Arial" w:hAnsi="Arial" w:cs="Arial"/>
          <w:i/>
        </w:rPr>
        <w:t>Clostridioides</w:t>
      </w:r>
      <w:proofErr w:type="spellEnd"/>
      <w:r w:rsidR="00F0340A" w:rsidRPr="003307C9">
        <w:rPr>
          <w:rFonts w:ascii="Arial" w:hAnsi="Arial" w:cs="Arial"/>
          <w:i/>
        </w:rPr>
        <w:t xml:space="preserve"> </w:t>
      </w:r>
      <w:proofErr w:type="spellStart"/>
      <w:r w:rsidR="00F0340A" w:rsidRPr="003307C9">
        <w:rPr>
          <w:rFonts w:ascii="Arial" w:hAnsi="Arial" w:cs="Arial"/>
          <w:i/>
        </w:rPr>
        <w:t>difficile</w:t>
      </w:r>
      <w:proofErr w:type="spellEnd"/>
      <w:r w:rsidR="00F0340A" w:rsidRPr="003307C9">
        <w:rPr>
          <w:rFonts w:ascii="Arial" w:hAnsi="Arial" w:cs="Arial"/>
          <w:i/>
        </w:rPr>
        <w:t>-</w:t>
      </w:r>
      <w:r w:rsidR="00135E8C" w:rsidRPr="003307C9">
        <w:rPr>
          <w:rFonts w:ascii="Arial" w:hAnsi="Arial" w:cs="Arial"/>
          <w:i/>
        </w:rPr>
        <w:t>Infektionen</w:t>
      </w:r>
      <w:r w:rsidR="00135E8C" w:rsidRPr="003307C9">
        <w:rPr>
          <w:rFonts w:ascii="Arial" w:hAnsi="Arial" w:cs="Arial"/>
        </w:rPr>
        <w:t>"</w:t>
      </w:r>
      <w:r w:rsidR="002C2D4B" w:rsidRPr="003307C9">
        <w:rPr>
          <w:rFonts w:ascii="Arial" w:hAnsi="Arial" w:cs="Arial"/>
        </w:rPr>
        <w:t>. Die E</w:t>
      </w:r>
      <w:r w:rsidR="0077121C" w:rsidRPr="003307C9">
        <w:rPr>
          <w:rFonts w:ascii="Arial" w:hAnsi="Arial" w:cs="Arial"/>
        </w:rPr>
        <w:t xml:space="preserve">rregerart Clostridium </w:t>
      </w:r>
      <w:proofErr w:type="spellStart"/>
      <w:r w:rsidR="0077121C" w:rsidRPr="003307C9">
        <w:rPr>
          <w:rFonts w:ascii="Arial" w:hAnsi="Arial" w:cs="Arial"/>
        </w:rPr>
        <w:t>difficile</w:t>
      </w:r>
      <w:proofErr w:type="spellEnd"/>
      <w:r w:rsidR="0077121C" w:rsidRPr="003307C9">
        <w:rPr>
          <w:rFonts w:ascii="Arial" w:hAnsi="Arial" w:cs="Arial"/>
        </w:rPr>
        <w:t xml:space="preserve"> wurde umbenannt in </w:t>
      </w:r>
      <w:proofErr w:type="spellStart"/>
      <w:r w:rsidR="0077121C" w:rsidRPr="003307C9">
        <w:rPr>
          <w:rFonts w:ascii="Arial" w:hAnsi="Arial" w:cs="Arial"/>
        </w:rPr>
        <w:t>Clostridioides</w:t>
      </w:r>
      <w:proofErr w:type="spellEnd"/>
      <w:r w:rsidR="0077121C" w:rsidRPr="003307C9">
        <w:rPr>
          <w:rFonts w:ascii="Arial" w:hAnsi="Arial" w:cs="Arial"/>
        </w:rPr>
        <w:t xml:space="preserve"> </w:t>
      </w:r>
      <w:proofErr w:type="spellStart"/>
      <w:r w:rsidR="0077121C" w:rsidRPr="003307C9">
        <w:rPr>
          <w:rFonts w:ascii="Arial" w:hAnsi="Arial" w:cs="Arial"/>
        </w:rPr>
        <w:t>difficile</w:t>
      </w:r>
      <w:proofErr w:type="spellEnd"/>
      <w:r w:rsidR="0077121C" w:rsidRPr="003307C9">
        <w:rPr>
          <w:rFonts w:ascii="Arial" w:hAnsi="Arial" w:cs="Arial"/>
        </w:rPr>
        <w:t>.</w:t>
      </w:r>
      <w:r w:rsidR="00135E8C" w:rsidRPr="003307C9">
        <w:rPr>
          <w:rFonts w:ascii="Arial" w:hAnsi="Arial" w:cs="Arial"/>
          <w:b/>
        </w:rPr>
        <w:t xml:space="preserve"> </w:t>
      </w:r>
    </w:p>
    <w:p w:rsidR="00135E8C" w:rsidRPr="003307C9" w:rsidRDefault="00135E8C" w:rsidP="00DB66C7">
      <w:pPr>
        <w:rPr>
          <w:rFonts w:ascii="Arial" w:hAnsi="Arial" w:cs="Arial"/>
          <w:b/>
        </w:rPr>
      </w:pPr>
    </w:p>
    <w:p w:rsidR="00D61232" w:rsidRPr="003307C9" w:rsidRDefault="00D61232" w:rsidP="00DB66C7">
      <w:pPr>
        <w:rPr>
          <w:rFonts w:ascii="Arial" w:hAnsi="Arial" w:cs="Arial"/>
          <w:b/>
        </w:rPr>
      </w:pPr>
      <w:r w:rsidRPr="003307C9">
        <w:rPr>
          <w:rFonts w:ascii="Arial" w:hAnsi="Arial" w:cs="Arial"/>
          <w:b/>
        </w:rPr>
        <w:t>Punkt</w:t>
      </w:r>
      <w:r w:rsidR="00B7132F" w:rsidRPr="003307C9">
        <w:rPr>
          <w:rFonts w:ascii="Arial" w:hAnsi="Arial" w:cs="Arial"/>
          <w:b/>
        </w:rPr>
        <w:t xml:space="preserve"> 1.4.2 </w:t>
      </w:r>
      <w:r w:rsidR="005737E5" w:rsidRPr="003307C9">
        <w:rPr>
          <w:rFonts w:ascii="Arial" w:hAnsi="Arial" w:cs="Arial"/>
          <w:b/>
        </w:rPr>
        <w:t xml:space="preserve">/ </w:t>
      </w:r>
      <w:r w:rsidR="00B7132F" w:rsidRPr="003307C9">
        <w:rPr>
          <w:rFonts w:ascii="Arial" w:hAnsi="Arial" w:cs="Arial"/>
          <w:b/>
        </w:rPr>
        <w:t>Handhabung von Persönlicher Schutzausrüstung</w:t>
      </w:r>
    </w:p>
    <w:p w:rsidR="00B7132F" w:rsidRPr="003307C9" w:rsidRDefault="005A1947" w:rsidP="00DB66C7">
      <w:pPr>
        <w:rPr>
          <w:rFonts w:ascii="Arial" w:hAnsi="Arial" w:cs="Arial"/>
        </w:rPr>
      </w:pPr>
      <w:r w:rsidRPr="003307C9">
        <w:rPr>
          <w:rFonts w:ascii="Arial" w:hAnsi="Arial" w:cs="Arial"/>
        </w:rPr>
        <w:t>Änderung beim 5. Aufzählungspunkt: "</w:t>
      </w:r>
      <w:r w:rsidR="00F55A0F" w:rsidRPr="003307C9">
        <w:rPr>
          <w:rFonts w:ascii="Arial" w:hAnsi="Arial" w:cs="Arial"/>
        </w:rPr>
        <w:t xml:space="preserve">Atemschutzmasken in FFP2-Qualität zum Schutz vor </w:t>
      </w:r>
      <w:proofErr w:type="spellStart"/>
      <w:r w:rsidR="00F55A0F" w:rsidRPr="003307C9">
        <w:rPr>
          <w:rFonts w:ascii="Arial" w:hAnsi="Arial" w:cs="Arial"/>
        </w:rPr>
        <w:t>aerogenen</w:t>
      </w:r>
      <w:proofErr w:type="spellEnd"/>
      <w:r w:rsidR="00F55A0F" w:rsidRPr="003307C9">
        <w:rPr>
          <w:rFonts w:ascii="Arial" w:hAnsi="Arial" w:cs="Arial"/>
        </w:rPr>
        <w:t xml:space="preserve"> (d.h. über den Luftweg erfolgenden) Übertragungen (z.B. Pflege Tuberkulose-infizierter Bewohner, </w:t>
      </w:r>
      <w:r w:rsidR="00F55A0F" w:rsidRPr="003307C9">
        <w:rPr>
          <w:rFonts w:ascii="Arial" w:hAnsi="Arial" w:cs="Arial"/>
          <w:i/>
        </w:rPr>
        <w:t>ggf. bei Norovirus-Infektionen mit starkem Erbrechen und dabei entstehender Aerosolbildung</w:t>
      </w:r>
      <w:r w:rsidR="00F55A0F" w:rsidRPr="003307C9">
        <w:rPr>
          <w:rFonts w:ascii="Arial" w:hAnsi="Arial" w:cs="Arial"/>
        </w:rPr>
        <w:t>).</w:t>
      </w:r>
      <w:r w:rsidR="007A67E9" w:rsidRPr="003307C9">
        <w:rPr>
          <w:rFonts w:ascii="Arial" w:hAnsi="Arial" w:cs="Arial"/>
          <w:vertAlign w:val="superscript"/>
        </w:rPr>
        <w:t>15</w:t>
      </w:r>
      <w:r w:rsidRPr="003307C9">
        <w:rPr>
          <w:rFonts w:ascii="Arial" w:hAnsi="Arial" w:cs="Arial"/>
        </w:rPr>
        <w:t>"</w:t>
      </w:r>
    </w:p>
    <w:p w:rsidR="007A67E9" w:rsidRPr="003307C9" w:rsidRDefault="004C54F1" w:rsidP="00DB66C7">
      <w:pPr>
        <w:rPr>
          <w:rFonts w:ascii="Arial" w:hAnsi="Arial" w:cs="Arial"/>
        </w:rPr>
      </w:pPr>
      <w:r w:rsidRPr="003307C9">
        <w:rPr>
          <w:rFonts w:ascii="Arial" w:hAnsi="Arial" w:cs="Arial"/>
        </w:rPr>
        <w:t xml:space="preserve">Hier </w:t>
      </w:r>
      <w:r w:rsidR="007A67E9" w:rsidRPr="003307C9">
        <w:rPr>
          <w:rFonts w:ascii="Arial" w:hAnsi="Arial" w:cs="Arial"/>
        </w:rPr>
        <w:t xml:space="preserve">Fußnote </w:t>
      </w:r>
      <w:r w:rsidR="007A67E9" w:rsidRPr="003307C9">
        <w:rPr>
          <w:rFonts w:ascii="Arial" w:hAnsi="Arial" w:cs="Arial"/>
          <w:vertAlign w:val="superscript"/>
        </w:rPr>
        <w:t>15</w:t>
      </w:r>
      <w:r w:rsidR="007A67E9" w:rsidRPr="003307C9">
        <w:rPr>
          <w:rFonts w:ascii="Arial" w:hAnsi="Arial" w:cs="Arial"/>
        </w:rPr>
        <w:t xml:space="preserve"> neu eingefügt: "</w:t>
      </w:r>
      <w:r w:rsidR="007A67E9" w:rsidRPr="003307C9">
        <w:rPr>
          <w:rFonts w:ascii="Arial" w:hAnsi="Arial" w:cs="Arial"/>
          <w:i/>
        </w:rPr>
        <w:t>Der Arbeitgeber hat gem. TRBA 250 Abschn.4.2.10 (1) im Rahmen einer Gefährdungsbeurteilung den Schutz der Beschäftigten vor luftübertragbaren Infektionen festzulegen</w:t>
      </w:r>
      <w:r w:rsidR="007A67E9" w:rsidRPr="003307C9">
        <w:rPr>
          <w:rFonts w:ascii="Arial" w:hAnsi="Arial" w:cs="Arial"/>
        </w:rPr>
        <w:t>."</w:t>
      </w:r>
    </w:p>
    <w:p w:rsidR="00346DC5" w:rsidRPr="003307C9" w:rsidRDefault="00346DC5" w:rsidP="00DB66C7">
      <w:pPr>
        <w:rPr>
          <w:rFonts w:ascii="Arial" w:hAnsi="Arial" w:cs="Arial"/>
        </w:rPr>
      </w:pPr>
    </w:p>
    <w:p w:rsidR="00346DC5" w:rsidRPr="003307C9" w:rsidRDefault="0072409E" w:rsidP="00DB66C7">
      <w:pPr>
        <w:rPr>
          <w:rFonts w:ascii="Arial" w:hAnsi="Arial" w:cs="Arial"/>
          <w:b/>
        </w:rPr>
      </w:pPr>
      <w:r w:rsidRPr="003307C9">
        <w:rPr>
          <w:rFonts w:ascii="Arial" w:hAnsi="Arial" w:cs="Arial"/>
          <w:b/>
        </w:rPr>
        <w:t xml:space="preserve">Punkt 1.5.3 </w:t>
      </w:r>
      <w:r w:rsidR="005737E5" w:rsidRPr="003307C9">
        <w:rPr>
          <w:rFonts w:ascii="Arial" w:hAnsi="Arial" w:cs="Arial"/>
          <w:b/>
        </w:rPr>
        <w:t xml:space="preserve">/ </w:t>
      </w:r>
      <w:r w:rsidRPr="003307C9">
        <w:rPr>
          <w:rFonts w:ascii="Arial" w:hAnsi="Arial" w:cs="Arial"/>
          <w:b/>
        </w:rPr>
        <w:t>Verwendung von Sicherheitsgeräten</w:t>
      </w:r>
    </w:p>
    <w:p w:rsidR="00246B52" w:rsidRPr="003307C9" w:rsidRDefault="00246B52" w:rsidP="00246B52">
      <w:pPr>
        <w:rPr>
          <w:rFonts w:ascii="Arial" w:hAnsi="Arial" w:cs="Arial"/>
        </w:rPr>
      </w:pPr>
      <w:r w:rsidRPr="003307C9">
        <w:rPr>
          <w:rFonts w:ascii="Arial" w:hAnsi="Arial" w:cs="Arial"/>
        </w:rPr>
        <w:t xml:space="preserve">Beim ersten Satz </w:t>
      </w:r>
      <w:r w:rsidR="003E74E4" w:rsidRPr="003307C9">
        <w:rPr>
          <w:rFonts w:ascii="Arial" w:hAnsi="Arial" w:cs="Arial"/>
        </w:rPr>
        <w:t xml:space="preserve">"grundsätzlich" durch </w:t>
      </w:r>
      <w:r w:rsidRPr="003307C9">
        <w:rPr>
          <w:rFonts w:ascii="Arial" w:hAnsi="Arial" w:cs="Arial"/>
        </w:rPr>
        <w:t>"</w:t>
      </w:r>
      <w:r w:rsidRPr="003307C9">
        <w:rPr>
          <w:rFonts w:ascii="Arial" w:hAnsi="Arial" w:cs="Arial"/>
          <w:i/>
        </w:rPr>
        <w:t>ggf.</w:t>
      </w:r>
      <w:r w:rsidR="003E74E4" w:rsidRPr="003307C9">
        <w:rPr>
          <w:rFonts w:ascii="Arial" w:hAnsi="Arial" w:cs="Arial"/>
        </w:rPr>
        <w:t>" ersetzen</w:t>
      </w:r>
      <w:r w:rsidRPr="003307C9">
        <w:rPr>
          <w:rFonts w:ascii="Arial" w:hAnsi="Arial" w:cs="Arial"/>
        </w:rPr>
        <w:t xml:space="preserve">: "Kanülen (auch Pen- oder Butterfly-Kanülen) oder Lanzetten sollen </w:t>
      </w:r>
      <w:r w:rsidRPr="003307C9">
        <w:rPr>
          <w:rFonts w:ascii="Arial" w:hAnsi="Arial" w:cs="Arial"/>
          <w:i/>
        </w:rPr>
        <w:t>ggf.</w:t>
      </w:r>
      <w:r w:rsidRPr="003307C9">
        <w:rPr>
          <w:rFonts w:ascii="Arial" w:hAnsi="Arial" w:cs="Arial"/>
        </w:rPr>
        <w:t xml:space="preserve"> einen Sicherheitsmechanismus vorweisen.</w:t>
      </w:r>
      <w:r w:rsidRPr="003307C9">
        <w:rPr>
          <w:rFonts w:ascii="Arial" w:hAnsi="Arial" w:cs="Arial"/>
          <w:vertAlign w:val="superscript"/>
        </w:rPr>
        <w:t>17</w:t>
      </w:r>
    </w:p>
    <w:p w:rsidR="002E703A" w:rsidRPr="003307C9" w:rsidRDefault="005D4E2F" w:rsidP="002E703A">
      <w:pPr>
        <w:pStyle w:val="Default"/>
        <w:rPr>
          <w:rFonts w:ascii="Arial" w:hAnsi="Arial" w:cs="Arial"/>
        </w:rPr>
      </w:pPr>
      <w:r w:rsidRPr="003307C9">
        <w:rPr>
          <w:rFonts w:ascii="Arial" w:hAnsi="Arial" w:cs="Arial"/>
        </w:rPr>
        <w:t xml:space="preserve">Bei </w:t>
      </w:r>
      <w:r w:rsidR="008B7068" w:rsidRPr="003307C9">
        <w:rPr>
          <w:rFonts w:ascii="Arial" w:hAnsi="Arial" w:cs="Arial"/>
        </w:rPr>
        <w:t xml:space="preserve">der zugehörigen </w:t>
      </w:r>
      <w:r w:rsidR="00246B52" w:rsidRPr="003307C9">
        <w:rPr>
          <w:rFonts w:ascii="Arial" w:hAnsi="Arial" w:cs="Arial"/>
        </w:rPr>
        <w:t xml:space="preserve">Fußnote </w:t>
      </w:r>
      <w:r w:rsidR="00246B52" w:rsidRPr="003307C9">
        <w:rPr>
          <w:rFonts w:ascii="Arial" w:hAnsi="Arial" w:cs="Arial"/>
          <w:vertAlign w:val="superscript"/>
        </w:rPr>
        <w:t>17</w:t>
      </w:r>
      <w:r w:rsidR="00246B52" w:rsidRPr="003307C9">
        <w:rPr>
          <w:rFonts w:ascii="Arial" w:hAnsi="Arial" w:cs="Arial"/>
        </w:rPr>
        <w:t xml:space="preserve"> </w:t>
      </w:r>
      <w:r w:rsidR="008B7068" w:rsidRPr="003307C9">
        <w:rPr>
          <w:rFonts w:ascii="Arial" w:hAnsi="Arial" w:cs="Arial"/>
        </w:rPr>
        <w:t>erklärender</w:t>
      </w:r>
      <w:r w:rsidRPr="003307C9">
        <w:rPr>
          <w:rFonts w:ascii="Arial" w:hAnsi="Arial" w:cs="Arial"/>
        </w:rPr>
        <w:t xml:space="preserve"> Text</w:t>
      </w:r>
      <w:r w:rsidR="002E703A" w:rsidRPr="003307C9">
        <w:rPr>
          <w:rFonts w:ascii="Arial" w:hAnsi="Arial" w:cs="Arial"/>
        </w:rPr>
        <w:t xml:space="preserve">: </w:t>
      </w:r>
    </w:p>
    <w:p w:rsidR="002E703A" w:rsidRPr="003307C9" w:rsidRDefault="002E703A" w:rsidP="002E703A">
      <w:pPr>
        <w:pStyle w:val="Default"/>
        <w:rPr>
          <w:rFonts w:ascii="Arial" w:hAnsi="Arial" w:cs="Arial"/>
          <w:i/>
          <w:color w:val="000000" w:themeColor="text1"/>
        </w:rPr>
      </w:pPr>
      <w:r w:rsidRPr="003307C9">
        <w:rPr>
          <w:rFonts w:ascii="Arial" w:hAnsi="Arial" w:cs="Arial"/>
          <w:color w:val="000000" w:themeColor="text1"/>
        </w:rPr>
        <w:t>"</w:t>
      </w:r>
      <w:r w:rsidRPr="003307C9">
        <w:rPr>
          <w:rFonts w:ascii="Arial" w:hAnsi="Arial" w:cs="Arial"/>
          <w:i/>
          <w:color w:val="000000" w:themeColor="text1"/>
        </w:rPr>
        <w:t xml:space="preserve">Gemäß Punkt 4.2.5 (4) TRBA 250 sind Sicherheitsgeräte u.a. </w:t>
      </w:r>
      <w:proofErr w:type="gramStart"/>
      <w:r w:rsidRPr="003307C9">
        <w:rPr>
          <w:rFonts w:ascii="Arial" w:hAnsi="Arial" w:cs="Arial"/>
          <w:i/>
          <w:color w:val="000000" w:themeColor="text1"/>
        </w:rPr>
        <w:t>bei folgenden</w:t>
      </w:r>
      <w:proofErr w:type="gramEnd"/>
      <w:r w:rsidRPr="003307C9">
        <w:rPr>
          <w:rFonts w:ascii="Arial" w:hAnsi="Arial" w:cs="Arial"/>
          <w:i/>
          <w:color w:val="000000" w:themeColor="text1"/>
        </w:rPr>
        <w:t xml:space="preserve"> Tätigkeiten aufgrund erhöhter Infektionsgefährdung oder Unfallgefahr einzusetzen: </w:t>
      </w:r>
    </w:p>
    <w:p w:rsidR="00C15769" w:rsidRPr="003307C9" w:rsidRDefault="00C15769" w:rsidP="002E703A">
      <w:pPr>
        <w:pStyle w:val="Default"/>
        <w:rPr>
          <w:rFonts w:ascii="Arial" w:hAnsi="Arial" w:cs="Arial"/>
          <w:i/>
          <w:color w:val="000000" w:themeColor="text1"/>
        </w:rPr>
      </w:pPr>
      <w:r w:rsidRPr="003307C9">
        <w:rPr>
          <w:rFonts w:ascii="Arial" w:hAnsi="Arial" w:cs="Arial"/>
          <w:i/>
          <w:color w:val="000000" w:themeColor="text1"/>
        </w:rPr>
        <w:t>1.</w:t>
      </w:r>
    </w:p>
    <w:p w:rsidR="002E703A" w:rsidRPr="003307C9" w:rsidRDefault="002E703A" w:rsidP="00C15769">
      <w:pPr>
        <w:pStyle w:val="Default"/>
        <w:rPr>
          <w:rFonts w:ascii="Arial" w:hAnsi="Arial" w:cs="Arial"/>
          <w:i/>
          <w:color w:val="000000" w:themeColor="text1"/>
        </w:rPr>
      </w:pPr>
      <w:r w:rsidRPr="003307C9">
        <w:rPr>
          <w:rFonts w:ascii="Arial" w:hAnsi="Arial" w:cs="Arial"/>
          <w:i/>
          <w:color w:val="000000" w:themeColor="text1"/>
        </w:rPr>
        <w:t>− Behandlung und Versorgung von Patienten, die nac</w:t>
      </w:r>
      <w:r w:rsidR="004C54F1" w:rsidRPr="003307C9">
        <w:rPr>
          <w:rFonts w:ascii="Arial" w:hAnsi="Arial" w:cs="Arial"/>
          <w:i/>
          <w:color w:val="000000" w:themeColor="text1"/>
        </w:rPr>
        <w:t>hgewiesenermaßen durch Erreger</w:t>
      </w:r>
      <w:r w:rsidRPr="003307C9">
        <w:rPr>
          <w:rFonts w:ascii="Arial" w:hAnsi="Arial" w:cs="Arial"/>
          <w:i/>
          <w:color w:val="000000" w:themeColor="text1"/>
        </w:rPr>
        <w:t xml:space="preserve"> der Risikogruppe 3 (einschließlich 3**) oder höher infiziert sind, </w:t>
      </w:r>
    </w:p>
    <w:p w:rsidR="002E703A" w:rsidRPr="003307C9" w:rsidRDefault="002E703A" w:rsidP="00C15769">
      <w:pPr>
        <w:pStyle w:val="Default"/>
        <w:rPr>
          <w:rFonts w:ascii="Arial" w:hAnsi="Arial" w:cs="Arial"/>
          <w:i/>
          <w:color w:val="000000" w:themeColor="text1"/>
        </w:rPr>
      </w:pPr>
      <w:r w:rsidRPr="003307C9">
        <w:rPr>
          <w:rFonts w:ascii="Arial" w:hAnsi="Arial" w:cs="Arial"/>
          <w:i/>
          <w:color w:val="000000" w:themeColor="text1"/>
        </w:rPr>
        <w:t xml:space="preserve">− Behandlung fremdgefährdender Patienten, </w:t>
      </w:r>
    </w:p>
    <w:p w:rsidR="002E703A" w:rsidRPr="003307C9" w:rsidRDefault="002E703A" w:rsidP="00C15769">
      <w:pPr>
        <w:pStyle w:val="Default"/>
        <w:rPr>
          <w:rFonts w:ascii="Arial" w:hAnsi="Arial" w:cs="Arial"/>
          <w:color w:val="000000" w:themeColor="text1"/>
        </w:rPr>
      </w:pPr>
      <w:r w:rsidRPr="003307C9">
        <w:rPr>
          <w:rFonts w:ascii="Arial" w:hAnsi="Arial" w:cs="Arial"/>
          <w:i/>
          <w:color w:val="000000" w:themeColor="text1"/>
        </w:rPr>
        <w:t>− Blutentnahmen,</w:t>
      </w:r>
      <w:r w:rsidRPr="003307C9">
        <w:rPr>
          <w:rFonts w:ascii="Arial" w:hAnsi="Arial" w:cs="Arial"/>
          <w:color w:val="000000" w:themeColor="text1"/>
        </w:rPr>
        <w:t xml:space="preserve"> </w:t>
      </w:r>
    </w:p>
    <w:p w:rsidR="002E703A" w:rsidRPr="003307C9" w:rsidRDefault="002E703A" w:rsidP="00C15769">
      <w:pPr>
        <w:pStyle w:val="Default"/>
        <w:rPr>
          <w:rFonts w:ascii="Arial" w:hAnsi="Arial" w:cs="Arial"/>
          <w:i/>
          <w:color w:val="000000" w:themeColor="text1"/>
        </w:rPr>
      </w:pPr>
      <w:r w:rsidRPr="003307C9">
        <w:rPr>
          <w:rFonts w:ascii="Arial" w:hAnsi="Arial" w:cs="Arial"/>
          <w:i/>
          <w:color w:val="000000" w:themeColor="text1"/>
        </w:rPr>
        <w:t xml:space="preserve">− sonstige Punktionen zur Entnahme von Körperflüssigkeiten, </w:t>
      </w:r>
    </w:p>
    <w:p w:rsidR="002E703A" w:rsidRPr="003307C9" w:rsidRDefault="002E703A" w:rsidP="00C15769">
      <w:pPr>
        <w:pStyle w:val="Default"/>
        <w:rPr>
          <w:rFonts w:ascii="Arial" w:hAnsi="Arial" w:cs="Arial"/>
          <w:i/>
          <w:color w:val="000000" w:themeColor="text1"/>
        </w:rPr>
      </w:pPr>
      <w:r w:rsidRPr="003307C9">
        <w:rPr>
          <w:rFonts w:ascii="Arial" w:hAnsi="Arial" w:cs="Arial"/>
          <w:i/>
          <w:color w:val="000000" w:themeColor="text1"/>
        </w:rPr>
        <w:t>− Legen von Gefäßzugängen.</w:t>
      </w:r>
    </w:p>
    <w:p w:rsidR="00C15769" w:rsidRPr="003307C9" w:rsidRDefault="00C15769" w:rsidP="00C15769">
      <w:pPr>
        <w:pStyle w:val="Default"/>
        <w:rPr>
          <w:rFonts w:ascii="Arial" w:hAnsi="Arial" w:cs="Arial"/>
          <w:i/>
          <w:color w:val="000000" w:themeColor="text1"/>
        </w:rPr>
      </w:pPr>
      <w:r w:rsidRPr="003307C9">
        <w:rPr>
          <w:rFonts w:ascii="Arial" w:hAnsi="Arial" w:cs="Arial"/>
          <w:i/>
          <w:color w:val="000000" w:themeColor="text1"/>
        </w:rPr>
        <w:t>2.</w:t>
      </w:r>
    </w:p>
    <w:p w:rsidR="002E703A" w:rsidRPr="003307C9" w:rsidRDefault="002E703A" w:rsidP="00C15769">
      <w:pPr>
        <w:pStyle w:val="Default"/>
        <w:rPr>
          <w:rFonts w:ascii="Arial" w:hAnsi="Arial" w:cs="Arial"/>
          <w:i/>
          <w:color w:val="000000" w:themeColor="text1"/>
        </w:rPr>
      </w:pPr>
      <w:r w:rsidRPr="003307C9">
        <w:rPr>
          <w:rFonts w:ascii="Arial" w:hAnsi="Arial" w:cs="Arial"/>
          <w:i/>
          <w:color w:val="000000" w:themeColor="text1"/>
        </w:rPr>
        <w:t>Unabhängig von Ziffer 1 sind Sicherheitsgeräte bei allen Tätigkeiten einzusetzen, bei denen durch mögliche Stichverletzungen eine Infektionsgefahr besteht oder angenommen werden kann. […]</w:t>
      </w:r>
    </w:p>
    <w:p w:rsidR="00C15769" w:rsidRPr="003307C9" w:rsidRDefault="00C15769" w:rsidP="00C15769">
      <w:pPr>
        <w:pStyle w:val="Default"/>
        <w:rPr>
          <w:rFonts w:ascii="Arial" w:hAnsi="Arial" w:cs="Arial"/>
          <w:i/>
          <w:color w:val="000000" w:themeColor="text1"/>
        </w:rPr>
      </w:pPr>
      <w:r w:rsidRPr="003307C9">
        <w:rPr>
          <w:rFonts w:ascii="Arial" w:hAnsi="Arial" w:cs="Arial"/>
          <w:i/>
          <w:color w:val="000000" w:themeColor="text1"/>
        </w:rPr>
        <w:t>3.</w:t>
      </w:r>
    </w:p>
    <w:p w:rsidR="00246B52" w:rsidRPr="003307C9" w:rsidRDefault="002E703A" w:rsidP="00C15769">
      <w:pPr>
        <w:rPr>
          <w:rFonts w:ascii="Arial" w:hAnsi="Arial" w:cs="Arial"/>
          <w:b/>
          <w:color w:val="000000" w:themeColor="text1"/>
        </w:rPr>
      </w:pPr>
      <w:r w:rsidRPr="003307C9">
        <w:rPr>
          <w:rFonts w:ascii="Arial" w:hAnsi="Arial" w:cs="Arial"/>
          <w:i/>
          <w:color w:val="000000" w:themeColor="text1"/>
        </w:rPr>
        <w:lastRenderedPageBreak/>
        <w:t>Bei allen sonstigen nicht unter die Ziffer 1 fallenden Tätigkeiten hat der Arbeitgeber in der Gefährdungsbeurteilung das Unfallrisiko und das Infektionsrisiko zu bewerten und angemessene Maßnahmen zu treffen</w:t>
      </w:r>
      <w:r w:rsidRPr="003307C9">
        <w:rPr>
          <w:rFonts w:ascii="Arial" w:hAnsi="Arial" w:cs="Arial"/>
          <w:color w:val="000000" w:themeColor="text1"/>
        </w:rPr>
        <w:t>."</w:t>
      </w:r>
    </w:p>
    <w:p w:rsidR="00246B52" w:rsidRPr="003307C9" w:rsidRDefault="00246B52" w:rsidP="00DB66C7">
      <w:pPr>
        <w:rPr>
          <w:rFonts w:ascii="Arial" w:hAnsi="Arial" w:cs="Arial"/>
        </w:rPr>
      </w:pPr>
    </w:p>
    <w:p w:rsidR="0055315E" w:rsidRPr="003307C9" w:rsidRDefault="0055315E" w:rsidP="00DB66C7">
      <w:pPr>
        <w:rPr>
          <w:rFonts w:ascii="Arial" w:hAnsi="Arial" w:cs="Arial"/>
          <w:b/>
        </w:rPr>
      </w:pPr>
      <w:r w:rsidRPr="003307C9">
        <w:rPr>
          <w:rFonts w:ascii="Arial" w:hAnsi="Arial" w:cs="Arial"/>
          <w:b/>
        </w:rPr>
        <w:t>Punkt 1.5.4</w:t>
      </w:r>
      <w:r w:rsidR="005D4E2F" w:rsidRPr="003307C9">
        <w:rPr>
          <w:rFonts w:ascii="Arial" w:hAnsi="Arial" w:cs="Arial"/>
          <w:b/>
        </w:rPr>
        <w:t xml:space="preserve"> </w:t>
      </w:r>
      <w:r w:rsidR="005737E5" w:rsidRPr="003307C9">
        <w:rPr>
          <w:rFonts w:ascii="Arial" w:hAnsi="Arial" w:cs="Arial"/>
          <w:b/>
        </w:rPr>
        <w:t xml:space="preserve">/ </w:t>
      </w:r>
      <w:r w:rsidR="005D4E2F" w:rsidRPr="003307C9">
        <w:rPr>
          <w:rFonts w:ascii="Arial" w:hAnsi="Arial" w:cs="Arial"/>
          <w:b/>
        </w:rPr>
        <w:t>Entsorgung von spitzen oder scharfen Gegenständen</w:t>
      </w:r>
    </w:p>
    <w:p w:rsidR="005D4E2F" w:rsidRPr="003307C9" w:rsidRDefault="005D4E2F" w:rsidP="005D4E2F">
      <w:pPr>
        <w:pStyle w:val="Punktabsatz"/>
        <w:numPr>
          <w:ilvl w:val="0"/>
          <w:numId w:val="0"/>
        </w:numPr>
        <w:rPr>
          <w:rFonts w:cs="Arial"/>
          <w:sz w:val="24"/>
        </w:rPr>
      </w:pPr>
      <w:r w:rsidRPr="003307C9">
        <w:rPr>
          <w:rFonts w:cs="Arial"/>
          <w:sz w:val="24"/>
        </w:rPr>
        <w:t xml:space="preserve">Beim 1. Aufzählungspunkt neue Fußnote </w:t>
      </w:r>
      <w:r w:rsidRPr="003307C9">
        <w:rPr>
          <w:rFonts w:cs="Arial"/>
          <w:sz w:val="24"/>
          <w:vertAlign w:val="superscript"/>
        </w:rPr>
        <w:t>18</w:t>
      </w:r>
      <w:r w:rsidRPr="003307C9">
        <w:rPr>
          <w:rFonts w:cs="Arial"/>
          <w:sz w:val="24"/>
        </w:rPr>
        <w:t xml:space="preserve"> eingefügt: "Alle mit Blut in Berührung kommenden spitzen oder scharfen Gegenstände, wie Kanülen, Blutzuckerlanzetten etc., sind nach Gebrauch an Ort und Stelle in durchstichfeste Behältnisse</w:t>
      </w:r>
      <w:r w:rsidRPr="003307C9">
        <w:rPr>
          <w:rFonts w:cs="Arial"/>
          <w:i/>
          <w:sz w:val="24"/>
          <w:vertAlign w:val="superscript"/>
        </w:rPr>
        <w:t>18</w:t>
      </w:r>
      <w:r w:rsidRPr="003307C9">
        <w:rPr>
          <w:rFonts w:cs="Arial"/>
          <w:sz w:val="24"/>
        </w:rPr>
        <w:t xml:space="preserve"> zu entsorgen."</w:t>
      </w:r>
    </w:p>
    <w:p w:rsidR="005B138E" w:rsidRPr="003307C9" w:rsidRDefault="005B138E" w:rsidP="005D4E2F">
      <w:pPr>
        <w:pStyle w:val="Punktabsatz"/>
        <w:numPr>
          <w:ilvl w:val="0"/>
          <w:numId w:val="0"/>
        </w:numPr>
        <w:rPr>
          <w:rFonts w:cs="Arial"/>
          <w:sz w:val="24"/>
        </w:rPr>
      </w:pPr>
      <w:r w:rsidRPr="003307C9">
        <w:rPr>
          <w:rFonts w:cs="Arial"/>
          <w:sz w:val="24"/>
        </w:rPr>
        <w:t xml:space="preserve">Text der Fußnote </w:t>
      </w:r>
      <w:r w:rsidRPr="003307C9">
        <w:rPr>
          <w:rFonts w:cs="Arial"/>
          <w:sz w:val="24"/>
          <w:vertAlign w:val="superscript"/>
        </w:rPr>
        <w:t>18</w:t>
      </w:r>
      <w:r w:rsidRPr="003307C9">
        <w:rPr>
          <w:rFonts w:cs="Arial"/>
          <w:sz w:val="24"/>
        </w:rPr>
        <w:t>: "</w:t>
      </w:r>
      <w:r w:rsidRPr="003307C9">
        <w:rPr>
          <w:rFonts w:cs="Arial"/>
          <w:i/>
          <w:sz w:val="24"/>
        </w:rPr>
        <w:t>Die Behältnisse sollen der Bauart nach der DIN EN ISO 23907 entsprechen</w:t>
      </w:r>
      <w:r w:rsidRPr="003307C9">
        <w:rPr>
          <w:rFonts w:cs="Arial"/>
          <w:sz w:val="24"/>
        </w:rPr>
        <w:t>."</w:t>
      </w:r>
    </w:p>
    <w:p w:rsidR="0055315E" w:rsidRPr="003307C9" w:rsidRDefault="0055315E" w:rsidP="00DB66C7">
      <w:pPr>
        <w:rPr>
          <w:rFonts w:ascii="Arial" w:hAnsi="Arial" w:cs="Arial"/>
        </w:rPr>
      </w:pPr>
    </w:p>
    <w:p w:rsidR="005B138E" w:rsidRPr="003307C9" w:rsidRDefault="005B138E" w:rsidP="005B138E">
      <w:pPr>
        <w:rPr>
          <w:rFonts w:ascii="Arial" w:hAnsi="Arial" w:cs="Arial"/>
          <w:b/>
        </w:rPr>
      </w:pPr>
      <w:r w:rsidRPr="003307C9">
        <w:rPr>
          <w:rFonts w:ascii="Arial" w:hAnsi="Arial" w:cs="Arial"/>
          <w:b/>
        </w:rPr>
        <w:t xml:space="preserve">1.5.5 </w:t>
      </w:r>
      <w:r w:rsidR="005737E5" w:rsidRPr="003307C9">
        <w:rPr>
          <w:rFonts w:ascii="Arial" w:hAnsi="Arial" w:cs="Arial"/>
          <w:b/>
        </w:rPr>
        <w:t xml:space="preserve">/ </w:t>
      </w:r>
      <w:r w:rsidRPr="003307C9">
        <w:rPr>
          <w:rFonts w:ascii="Arial" w:hAnsi="Arial" w:cs="Arial"/>
          <w:b/>
        </w:rPr>
        <w:t>Verhalten im Verletzungs- oder Kontaminationsfall</w:t>
      </w:r>
    </w:p>
    <w:p w:rsidR="005B138E" w:rsidRPr="003307C9" w:rsidRDefault="005B138E" w:rsidP="005B138E">
      <w:pPr>
        <w:rPr>
          <w:rFonts w:ascii="Arial" w:hAnsi="Arial" w:cs="Arial"/>
          <w:b/>
        </w:rPr>
      </w:pPr>
      <w:r w:rsidRPr="003307C9">
        <w:rPr>
          <w:rFonts w:ascii="Arial" w:hAnsi="Arial" w:cs="Arial"/>
          <w:b/>
        </w:rPr>
        <w:t>Weitere Maßnahmen</w:t>
      </w:r>
    </w:p>
    <w:p w:rsidR="005B138E" w:rsidRPr="003307C9" w:rsidRDefault="005B138E" w:rsidP="005B138E">
      <w:pPr>
        <w:rPr>
          <w:rFonts w:ascii="Arial" w:hAnsi="Arial" w:cs="Arial"/>
        </w:rPr>
      </w:pPr>
      <w:r w:rsidRPr="003307C9">
        <w:rPr>
          <w:rFonts w:ascii="Arial" w:hAnsi="Arial" w:cs="Arial"/>
        </w:rPr>
        <w:t>Beim 2. Aufzählungspunkt Aktualisierung bei der Fußnote (</w:t>
      </w:r>
      <w:r w:rsidR="004C54F1" w:rsidRPr="003307C9">
        <w:rPr>
          <w:rFonts w:ascii="Arial" w:hAnsi="Arial" w:cs="Arial"/>
        </w:rPr>
        <w:t xml:space="preserve">jetzt </w:t>
      </w:r>
      <w:r w:rsidRPr="003307C9">
        <w:rPr>
          <w:rFonts w:ascii="Arial" w:hAnsi="Arial" w:cs="Arial"/>
        </w:rPr>
        <w:t>Fußnote 19):</w:t>
      </w:r>
    </w:p>
    <w:p w:rsidR="005B138E" w:rsidRPr="003307C9" w:rsidRDefault="005B138E" w:rsidP="005B138E">
      <w:pPr>
        <w:rPr>
          <w:rFonts w:ascii="Arial" w:hAnsi="Arial" w:cs="Arial"/>
        </w:rPr>
      </w:pPr>
      <w:r w:rsidRPr="003307C9">
        <w:rPr>
          <w:rFonts w:ascii="Arial" w:hAnsi="Arial" w:cs="Arial"/>
        </w:rPr>
        <w:t xml:space="preserve">Beim Link "Website der BGW" </w:t>
      </w:r>
      <w:r w:rsidR="004C54F1" w:rsidRPr="003307C9">
        <w:rPr>
          <w:rFonts w:ascii="Arial" w:hAnsi="Arial" w:cs="Arial"/>
        </w:rPr>
        <w:t xml:space="preserve">wurde </w:t>
      </w:r>
      <w:r w:rsidRPr="003307C9">
        <w:rPr>
          <w:rFonts w:ascii="Arial" w:hAnsi="Arial" w:cs="Arial"/>
        </w:rPr>
        <w:t>die Adresse ergänzt, die auf der BGW-Website direkt zu Verbandbuch und Dokumentationsbogen führt:  "</w:t>
      </w:r>
      <w:r w:rsidRPr="003307C9">
        <w:rPr>
          <w:rFonts w:ascii="Arial" w:hAnsi="Arial" w:cs="Arial"/>
          <w:i/>
        </w:rPr>
        <w:t>https://www.dguv.de/fb-erstehilfe/themenfelder/dokumentation-von-erste-hilfe-leistungen/index.jsp</w:t>
      </w:r>
      <w:r w:rsidRPr="003307C9">
        <w:rPr>
          <w:rFonts w:ascii="Arial" w:hAnsi="Arial" w:cs="Arial"/>
        </w:rPr>
        <w:t>"</w:t>
      </w:r>
    </w:p>
    <w:p w:rsidR="00A32745" w:rsidRPr="003307C9" w:rsidRDefault="00A32745" w:rsidP="00DB66C7">
      <w:pPr>
        <w:rPr>
          <w:rFonts w:ascii="Arial" w:hAnsi="Arial" w:cs="Arial"/>
        </w:rPr>
      </w:pPr>
    </w:p>
    <w:p w:rsidR="00BE2235" w:rsidRPr="003307C9" w:rsidRDefault="00BE2235" w:rsidP="00DB66C7">
      <w:pPr>
        <w:rPr>
          <w:rFonts w:ascii="Arial" w:hAnsi="Arial" w:cs="Arial"/>
          <w:b/>
        </w:rPr>
      </w:pPr>
      <w:r w:rsidRPr="003307C9">
        <w:rPr>
          <w:rFonts w:ascii="Arial" w:hAnsi="Arial" w:cs="Arial"/>
          <w:b/>
        </w:rPr>
        <w:t>Punkt 2.1.2</w:t>
      </w:r>
      <w:r w:rsidR="005737E5" w:rsidRPr="003307C9">
        <w:rPr>
          <w:rFonts w:ascii="Arial" w:hAnsi="Arial" w:cs="Arial"/>
          <w:b/>
        </w:rPr>
        <w:t xml:space="preserve"> / </w:t>
      </w:r>
      <w:r w:rsidRPr="003307C9">
        <w:rPr>
          <w:rFonts w:ascii="Arial" w:hAnsi="Arial" w:cs="Arial"/>
          <w:b/>
        </w:rPr>
        <w:t xml:space="preserve">Durchführung der </w:t>
      </w:r>
      <w:proofErr w:type="spellStart"/>
      <w:r w:rsidRPr="003307C9">
        <w:rPr>
          <w:rFonts w:ascii="Arial" w:hAnsi="Arial" w:cs="Arial"/>
          <w:b/>
        </w:rPr>
        <w:t>Schlussdesinfektion</w:t>
      </w:r>
      <w:proofErr w:type="spellEnd"/>
    </w:p>
    <w:p w:rsidR="00BE2235" w:rsidRPr="003307C9" w:rsidRDefault="005B138E" w:rsidP="00DB66C7">
      <w:pPr>
        <w:rPr>
          <w:rFonts w:ascii="Arial" w:hAnsi="Arial" w:cs="Arial"/>
        </w:rPr>
      </w:pPr>
      <w:r w:rsidRPr="003307C9">
        <w:rPr>
          <w:rFonts w:ascii="Arial" w:hAnsi="Arial" w:cs="Arial"/>
        </w:rPr>
        <w:t>Beim 1. Aufzählungspunkt wurde MRSA</w:t>
      </w:r>
      <w:r w:rsidR="00453BD9" w:rsidRPr="003307C9">
        <w:rPr>
          <w:rFonts w:ascii="Arial" w:hAnsi="Arial" w:cs="Arial"/>
        </w:rPr>
        <w:t xml:space="preserve"> ersetzt durch</w:t>
      </w:r>
      <w:r w:rsidR="00BE2235" w:rsidRPr="003307C9">
        <w:rPr>
          <w:rFonts w:ascii="Arial" w:hAnsi="Arial" w:cs="Arial"/>
        </w:rPr>
        <w:t xml:space="preserve"> </w:t>
      </w:r>
      <w:r w:rsidR="00453BD9" w:rsidRPr="003307C9">
        <w:rPr>
          <w:rFonts w:ascii="Arial" w:hAnsi="Arial" w:cs="Arial"/>
        </w:rPr>
        <w:t>"</w:t>
      </w:r>
      <w:r w:rsidR="002D4987" w:rsidRPr="003307C9">
        <w:rPr>
          <w:rFonts w:ascii="Arial" w:hAnsi="Arial" w:cs="Arial"/>
        </w:rPr>
        <w:t>…</w:t>
      </w:r>
      <w:r w:rsidR="00BE2235" w:rsidRPr="003307C9">
        <w:rPr>
          <w:rFonts w:ascii="Arial" w:hAnsi="Arial" w:cs="Arial"/>
          <w:i/>
        </w:rPr>
        <w:t>Multiresistente</w:t>
      </w:r>
      <w:r w:rsidR="009D2501" w:rsidRPr="003307C9">
        <w:rPr>
          <w:rFonts w:ascii="Arial" w:hAnsi="Arial" w:cs="Arial"/>
          <w:i/>
        </w:rPr>
        <w:t>n</w:t>
      </w:r>
      <w:r w:rsidR="00BE2235" w:rsidRPr="003307C9">
        <w:rPr>
          <w:rFonts w:ascii="Arial" w:hAnsi="Arial" w:cs="Arial"/>
          <w:i/>
        </w:rPr>
        <w:t xml:space="preserve"> Erreger</w:t>
      </w:r>
      <w:r w:rsidR="009D2501" w:rsidRPr="003307C9">
        <w:rPr>
          <w:rFonts w:ascii="Arial" w:hAnsi="Arial" w:cs="Arial"/>
          <w:i/>
        </w:rPr>
        <w:t>n</w:t>
      </w:r>
      <w:r w:rsidR="00BE2235" w:rsidRPr="003307C9">
        <w:rPr>
          <w:rFonts w:ascii="Arial" w:hAnsi="Arial" w:cs="Arial"/>
          <w:i/>
        </w:rPr>
        <w:t xml:space="preserve"> (MRE)</w:t>
      </w:r>
      <w:r w:rsidR="002D4987" w:rsidRPr="003307C9">
        <w:rPr>
          <w:rFonts w:ascii="Arial" w:hAnsi="Arial" w:cs="Arial"/>
          <w:i/>
        </w:rPr>
        <w:t>…</w:t>
      </w:r>
      <w:r w:rsidR="00453BD9" w:rsidRPr="003307C9">
        <w:rPr>
          <w:rFonts w:ascii="Arial" w:hAnsi="Arial" w:cs="Arial"/>
        </w:rPr>
        <w:t>"</w:t>
      </w:r>
      <w:r w:rsidR="00BE2235" w:rsidRPr="003307C9">
        <w:rPr>
          <w:rFonts w:ascii="Arial" w:hAnsi="Arial" w:cs="Arial"/>
        </w:rPr>
        <w:t>.</w:t>
      </w:r>
    </w:p>
    <w:p w:rsidR="00BE2235" w:rsidRPr="003307C9" w:rsidRDefault="00BE2235" w:rsidP="00DB66C7">
      <w:pPr>
        <w:rPr>
          <w:rFonts w:ascii="Arial" w:hAnsi="Arial" w:cs="Arial"/>
        </w:rPr>
      </w:pPr>
    </w:p>
    <w:p w:rsidR="00A32745" w:rsidRPr="003307C9" w:rsidRDefault="00137952" w:rsidP="00DB66C7">
      <w:pPr>
        <w:rPr>
          <w:rFonts w:ascii="Arial" w:hAnsi="Arial" w:cs="Arial"/>
          <w:b/>
        </w:rPr>
      </w:pPr>
      <w:r w:rsidRPr="003307C9">
        <w:rPr>
          <w:rFonts w:ascii="Arial" w:hAnsi="Arial" w:cs="Arial"/>
          <w:b/>
        </w:rPr>
        <w:t>Punkt 2.1.3</w:t>
      </w:r>
      <w:r w:rsidR="005737E5" w:rsidRPr="003307C9">
        <w:rPr>
          <w:rFonts w:ascii="Arial" w:hAnsi="Arial" w:cs="Arial"/>
          <w:b/>
        </w:rPr>
        <w:t xml:space="preserve"> / </w:t>
      </w:r>
      <w:r w:rsidRPr="003307C9">
        <w:rPr>
          <w:rFonts w:ascii="Arial" w:hAnsi="Arial" w:cs="Arial"/>
          <w:b/>
        </w:rPr>
        <w:t>Regeln zur Durchführung von Reinigungs- und Desinfektionsarbeiten</w:t>
      </w:r>
    </w:p>
    <w:p w:rsidR="00137952" w:rsidRPr="003307C9" w:rsidRDefault="00B64B69" w:rsidP="00DB66C7">
      <w:pPr>
        <w:rPr>
          <w:rFonts w:ascii="Arial" w:hAnsi="Arial" w:cs="Arial"/>
        </w:rPr>
      </w:pPr>
      <w:r w:rsidRPr="003307C9">
        <w:rPr>
          <w:rFonts w:ascii="Arial" w:hAnsi="Arial" w:cs="Arial"/>
        </w:rPr>
        <w:t xml:space="preserve">Abänderung </w:t>
      </w:r>
      <w:r w:rsidR="00950B4E" w:rsidRPr="003307C9">
        <w:rPr>
          <w:rFonts w:ascii="Arial" w:hAnsi="Arial" w:cs="Arial"/>
        </w:rPr>
        <w:t xml:space="preserve">beim </w:t>
      </w:r>
      <w:r w:rsidRPr="003307C9">
        <w:rPr>
          <w:rFonts w:ascii="Arial" w:hAnsi="Arial" w:cs="Arial"/>
        </w:rPr>
        <w:t xml:space="preserve">3. Aufzählungspunkt: </w:t>
      </w:r>
    </w:p>
    <w:p w:rsidR="00B64B69" w:rsidRPr="003307C9" w:rsidRDefault="00B64B69" w:rsidP="00B64B69">
      <w:pPr>
        <w:rPr>
          <w:rFonts w:ascii="Arial" w:hAnsi="Arial" w:cs="Arial"/>
        </w:rPr>
      </w:pPr>
      <w:r w:rsidRPr="003307C9">
        <w:rPr>
          <w:rFonts w:ascii="Arial" w:hAnsi="Arial" w:cs="Arial"/>
        </w:rPr>
        <w:t xml:space="preserve">"Zur Flächenreinigung werden </w:t>
      </w:r>
      <w:r w:rsidRPr="003307C9">
        <w:rPr>
          <w:rFonts w:ascii="Arial" w:hAnsi="Arial" w:cs="Arial"/>
          <w:i/>
        </w:rPr>
        <w:t>getränkte Mikrofasertücher/Wischlappen/Wischtücher</w:t>
      </w:r>
      <w:r w:rsidRPr="003307C9">
        <w:rPr>
          <w:rFonts w:ascii="Arial" w:hAnsi="Arial" w:cs="Arial"/>
        </w:rPr>
        <w:t xml:space="preserve"> oder Vliestücher, sog. „</w:t>
      </w:r>
      <w:proofErr w:type="spellStart"/>
      <w:r w:rsidRPr="003307C9">
        <w:rPr>
          <w:rFonts w:ascii="Arial" w:hAnsi="Arial" w:cs="Arial"/>
        </w:rPr>
        <w:t>Wipes</w:t>
      </w:r>
      <w:proofErr w:type="spellEnd"/>
      <w:r w:rsidRPr="003307C9">
        <w:rPr>
          <w:rFonts w:ascii="Arial" w:hAnsi="Arial" w:cs="Arial"/>
        </w:rPr>
        <w:t>“, verwendet."</w:t>
      </w:r>
    </w:p>
    <w:p w:rsidR="00B64B69" w:rsidRPr="003307C9" w:rsidRDefault="00B64B69" w:rsidP="00DB66C7">
      <w:pPr>
        <w:rPr>
          <w:rFonts w:ascii="Arial" w:hAnsi="Arial" w:cs="Arial"/>
        </w:rPr>
      </w:pPr>
    </w:p>
    <w:p w:rsidR="00B64B69" w:rsidRPr="003307C9" w:rsidRDefault="00B64B69" w:rsidP="00B64B69">
      <w:pPr>
        <w:rPr>
          <w:rFonts w:ascii="Arial" w:hAnsi="Arial" w:cs="Arial"/>
        </w:rPr>
      </w:pPr>
      <w:r w:rsidRPr="003307C9">
        <w:rPr>
          <w:rFonts w:ascii="Arial" w:hAnsi="Arial" w:cs="Arial"/>
        </w:rPr>
        <w:t xml:space="preserve">Ergänzung </w:t>
      </w:r>
      <w:r w:rsidR="00950B4E" w:rsidRPr="003307C9">
        <w:rPr>
          <w:rFonts w:ascii="Arial" w:hAnsi="Arial" w:cs="Arial"/>
        </w:rPr>
        <w:t xml:space="preserve">beim </w:t>
      </w:r>
      <w:r w:rsidRPr="003307C9">
        <w:rPr>
          <w:rFonts w:ascii="Arial" w:hAnsi="Arial" w:cs="Arial"/>
        </w:rPr>
        <w:t>13. Aufzählungspunkt:</w:t>
      </w:r>
    </w:p>
    <w:p w:rsidR="00B64B69" w:rsidRPr="003307C9" w:rsidRDefault="00B64B69" w:rsidP="00B64B69">
      <w:pPr>
        <w:rPr>
          <w:rFonts w:ascii="Arial" w:hAnsi="Arial" w:cs="Arial"/>
        </w:rPr>
      </w:pPr>
      <w:r w:rsidRPr="003307C9">
        <w:rPr>
          <w:rFonts w:ascii="Arial" w:hAnsi="Arial" w:cs="Arial"/>
        </w:rPr>
        <w:t>"</w:t>
      </w:r>
      <w:r w:rsidRPr="003307C9">
        <w:rPr>
          <w:rFonts w:ascii="Arial" w:hAnsi="Arial" w:cs="Arial"/>
          <w:i/>
        </w:rPr>
        <w:t>Benutzte Wischtücher/</w:t>
      </w:r>
      <w:proofErr w:type="spellStart"/>
      <w:r w:rsidRPr="003307C9">
        <w:rPr>
          <w:rFonts w:ascii="Arial" w:hAnsi="Arial" w:cs="Arial"/>
          <w:i/>
        </w:rPr>
        <w:t>Wipes</w:t>
      </w:r>
      <w:proofErr w:type="spellEnd"/>
      <w:r w:rsidRPr="003307C9">
        <w:rPr>
          <w:rFonts w:ascii="Arial" w:hAnsi="Arial" w:cs="Arial"/>
          <w:i/>
        </w:rPr>
        <w:t xml:space="preserve"> und </w:t>
      </w:r>
      <w:proofErr w:type="spellStart"/>
      <w:r w:rsidRPr="003307C9">
        <w:rPr>
          <w:rFonts w:ascii="Arial" w:hAnsi="Arial" w:cs="Arial"/>
          <w:i/>
        </w:rPr>
        <w:t>Möppe</w:t>
      </w:r>
      <w:proofErr w:type="spellEnd"/>
      <w:r w:rsidRPr="003307C9">
        <w:rPr>
          <w:rFonts w:ascii="Arial" w:hAnsi="Arial" w:cs="Arial"/>
          <w:i/>
        </w:rPr>
        <w:t xml:space="preserve"> dürfen nicht wieder in die Reinigungs-/ Desinfektionslösung eingetaucht werden</w:t>
      </w:r>
      <w:r w:rsidRPr="003307C9">
        <w:rPr>
          <w:rFonts w:ascii="Arial" w:hAnsi="Arial" w:cs="Arial"/>
        </w:rPr>
        <w:t>."</w:t>
      </w:r>
    </w:p>
    <w:p w:rsidR="00787AE7" w:rsidRPr="003307C9" w:rsidRDefault="00787AE7" w:rsidP="00DB66C7">
      <w:pPr>
        <w:rPr>
          <w:rFonts w:ascii="Arial" w:hAnsi="Arial" w:cs="Arial"/>
        </w:rPr>
      </w:pPr>
    </w:p>
    <w:p w:rsidR="00B64B69" w:rsidRPr="003307C9" w:rsidRDefault="00B64B69" w:rsidP="00DB66C7">
      <w:pPr>
        <w:rPr>
          <w:rFonts w:ascii="Arial" w:hAnsi="Arial" w:cs="Arial"/>
          <w:b/>
        </w:rPr>
      </w:pPr>
      <w:r w:rsidRPr="003307C9">
        <w:rPr>
          <w:rFonts w:ascii="Arial" w:hAnsi="Arial" w:cs="Arial"/>
          <w:b/>
        </w:rPr>
        <w:t xml:space="preserve">Punkt 2.2.1 </w:t>
      </w:r>
      <w:r w:rsidR="005737E5" w:rsidRPr="003307C9">
        <w:rPr>
          <w:rFonts w:ascii="Arial" w:hAnsi="Arial" w:cs="Arial"/>
          <w:b/>
        </w:rPr>
        <w:t xml:space="preserve">/ </w:t>
      </w:r>
      <w:r w:rsidRPr="003307C9">
        <w:rPr>
          <w:rFonts w:ascii="Arial" w:hAnsi="Arial" w:cs="Arial"/>
          <w:b/>
        </w:rPr>
        <w:t>Organisation</w:t>
      </w:r>
    </w:p>
    <w:p w:rsidR="00B64B69" w:rsidRPr="003307C9" w:rsidRDefault="00B64B69" w:rsidP="00DB66C7">
      <w:pPr>
        <w:rPr>
          <w:rFonts w:ascii="Arial" w:hAnsi="Arial" w:cs="Arial"/>
        </w:rPr>
      </w:pPr>
      <w:r w:rsidRPr="003307C9">
        <w:rPr>
          <w:rFonts w:ascii="Arial" w:hAnsi="Arial" w:cs="Arial"/>
        </w:rPr>
        <w:t>Ansprechpartner für Aufbereitungsfragen ist</w:t>
      </w:r>
      <w:r w:rsidRPr="003307C9">
        <w:rPr>
          <w:rFonts w:ascii="Arial" w:hAnsi="Arial" w:cs="Arial"/>
          <w:vertAlign w:val="superscript"/>
        </w:rPr>
        <w:t>38</w:t>
      </w:r>
    </w:p>
    <w:p w:rsidR="00B64B69" w:rsidRPr="003307C9" w:rsidRDefault="00B64B69" w:rsidP="00DB66C7">
      <w:pPr>
        <w:rPr>
          <w:rFonts w:ascii="Arial" w:hAnsi="Arial" w:cs="Arial"/>
        </w:rPr>
      </w:pPr>
      <w:r w:rsidRPr="003307C9">
        <w:rPr>
          <w:rFonts w:ascii="Arial" w:hAnsi="Arial" w:cs="Arial"/>
        </w:rPr>
        <w:t xml:space="preserve">Fußnote </w:t>
      </w:r>
      <w:r w:rsidRPr="003307C9">
        <w:rPr>
          <w:rFonts w:ascii="Arial" w:hAnsi="Arial" w:cs="Arial"/>
          <w:vertAlign w:val="superscript"/>
        </w:rPr>
        <w:t>38</w:t>
      </w:r>
      <w:r w:rsidRPr="003307C9">
        <w:rPr>
          <w:rFonts w:ascii="Arial" w:hAnsi="Arial" w:cs="Arial"/>
        </w:rPr>
        <w:t xml:space="preserve"> wurde ergänzt: "</w:t>
      </w:r>
      <w:r w:rsidR="00453B75" w:rsidRPr="003307C9">
        <w:rPr>
          <w:rFonts w:ascii="Arial" w:hAnsi="Arial" w:cs="Arial"/>
        </w:rPr>
        <w:t xml:space="preserve">… Gemäß § 6 MPBetreibV müssen Gesundheitseinrichtungen mit mehr als 20 Beschäftigten einen Beauftragten für Medizinproduktesicherheit bestimmen, </w:t>
      </w:r>
      <w:r w:rsidR="00453B75" w:rsidRPr="003307C9">
        <w:rPr>
          <w:rFonts w:ascii="Arial" w:hAnsi="Arial" w:cs="Arial"/>
          <w:i/>
        </w:rPr>
        <w:t>dessen Funktions-E-Mail-Adresse auf der Internetseite bekanntzumachen ist (§ 6 (4) MPBetreibV)</w:t>
      </w:r>
      <w:r w:rsidR="00453B75" w:rsidRPr="003307C9">
        <w:rPr>
          <w:rFonts w:ascii="Arial" w:hAnsi="Arial" w:cs="Arial"/>
        </w:rPr>
        <w:t>."</w:t>
      </w:r>
    </w:p>
    <w:p w:rsidR="00950B4E" w:rsidRPr="003307C9" w:rsidRDefault="00950B4E" w:rsidP="00DB66C7">
      <w:pPr>
        <w:rPr>
          <w:rFonts w:ascii="Arial" w:hAnsi="Arial" w:cs="Arial"/>
        </w:rPr>
      </w:pPr>
    </w:p>
    <w:p w:rsidR="00816F42" w:rsidRPr="003307C9" w:rsidRDefault="00816F42" w:rsidP="00816F42">
      <w:pPr>
        <w:rPr>
          <w:rFonts w:ascii="Arial" w:hAnsi="Arial" w:cs="Arial"/>
          <w:b/>
        </w:rPr>
      </w:pPr>
      <w:r w:rsidRPr="003307C9">
        <w:rPr>
          <w:rFonts w:ascii="Arial" w:hAnsi="Arial" w:cs="Arial"/>
          <w:b/>
        </w:rPr>
        <w:lastRenderedPageBreak/>
        <w:t>Punkt 2.4.2 / Hygienegerechter Umgang mit Schmutzwäsche</w:t>
      </w:r>
    </w:p>
    <w:p w:rsidR="00816F42" w:rsidRPr="003307C9" w:rsidRDefault="00816F42" w:rsidP="00816F42">
      <w:pPr>
        <w:rPr>
          <w:rFonts w:ascii="Arial" w:hAnsi="Arial" w:cs="Arial"/>
          <w:b/>
        </w:rPr>
      </w:pPr>
      <w:r w:rsidRPr="003307C9">
        <w:rPr>
          <w:rFonts w:ascii="Arial" w:hAnsi="Arial" w:cs="Arial"/>
          <w:b/>
        </w:rPr>
        <w:t>Hygieneregeln</w:t>
      </w:r>
    </w:p>
    <w:p w:rsidR="00816F42" w:rsidRPr="003307C9" w:rsidRDefault="00816F42" w:rsidP="00816F42">
      <w:pPr>
        <w:rPr>
          <w:rFonts w:ascii="Arial" w:hAnsi="Arial" w:cs="Arial"/>
        </w:rPr>
      </w:pPr>
      <w:r w:rsidRPr="003307C9">
        <w:rPr>
          <w:rFonts w:ascii="Arial" w:hAnsi="Arial" w:cs="Arial"/>
        </w:rPr>
        <w:t>Beim letzten Aufzählungspunkt "MRSA" ersetzen durch "</w:t>
      </w:r>
      <w:r w:rsidRPr="003307C9">
        <w:rPr>
          <w:rFonts w:ascii="Arial" w:hAnsi="Arial" w:cs="Arial"/>
          <w:i/>
        </w:rPr>
        <w:t>MRE</w:t>
      </w:r>
      <w:r w:rsidRPr="003307C9">
        <w:rPr>
          <w:rFonts w:ascii="Arial" w:hAnsi="Arial" w:cs="Arial"/>
        </w:rPr>
        <w:t>".</w:t>
      </w:r>
    </w:p>
    <w:p w:rsidR="00816F42" w:rsidRPr="003307C9" w:rsidRDefault="00816F42" w:rsidP="00DB66C7">
      <w:pPr>
        <w:rPr>
          <w:rFonts w:ascii="Arial" w:hAnsi="Arial" w:cs="Arial"/>
        </w:rPr>
      </w:pPr>
    </w:p>
    <w:p w:rsidR="00B64B69" w:rsidRPr="003307C9" w:rsidRDefault="00B87CFA" w:rsidP="00B64B69">
      <w:pPr>
        <w:rPr>
          <w:rFonts w:ascii="Arial" w:hAnsi="Arial" w:cs="Arial"/>
          <w:b/>
        </w:rPr>
      </w:pPr>
      <w:r w:rsidRPr="003307C9">
        <w:rPr>
          <w:rFonts w:ascii="Arial" w:hAnsi="Arial" w:cs="Arial"/>
          <w:b/>
        </w:rPr>
        <w:t xml:space="preserve">Punkt </w:t>
      </w:r>
      <w:r w:rsidR="00B64B69" w:rsidRPr="003307C9">
        <w:rPr>
          <w:rFonts w:ascii="Arial" w:hAnsi="Arial" w:cs="Arial"/>
          <w:b/>
        </w:rPr>
        <w:t xml:space="preserve">2.5 </w:t>
      </w:r>
      <w:r w:rsidR="005737E5" w:rsidRPr="003307C9">
        <w:rPr>
          <w:rFonts w:ascii="Arial" w:hAnsi="Arial" w:cs="Arial"/>
          <w:b/>
        </w:rPr>
        <w:t xml:space="preserve">/ </w:t>
      </w:r>
      <w:r w:rsidR="00B64B69" w:rsidRPr="003307C9">
        <w:rPr>
          <w:rFonts w:ascii="Arial" w:hAnsi="Arial" w:cs="Arial"/>
          <w:b/>
        </w:rPr>
        <w:t>Umgang mit Trinkwasser</w:t>
      </w:r>
    </w:p>
    <w:p w:rsidR="00B64B69" w:rsidRPr="003307C9" w:rsidRDefault="00B64B69" w:rsidP="00B64B69">
      <w:pPr>
        <w:rPr>
          <w:rFonts w:ascii="Arial" w:hAnsi="Arial" w:cs="Arial"/>
          <w:b/>
        </w:rPr>
      </w:pPr>
      <w:r w:rsidRPr="003307C9">
        <w:rPr>
          <w:rFonts w:ascii="Arial" w:hAnsi="Arial" w:cs="Arial"/>
          <w:b/>
        </w:rPr>
        <w:t>Hygieneregeln zum Umgang mit Trinkwasser</w:t>
      </w:r>
    </w:p>
    <w:p w:rsidR="00B64B69" w:rsidRPr="003307C9" w:rsidRDefault="00B64B69" w:rsidP="00B64B69">
      <w:pPr>
        <w:rPr>
          <w:rFonts w:ascii="Arial" w:hAnsi="Arial" w:cs="Arial"/>
        </w:rPr>
      </w:pPr>
      <w:r w:rsidRPr="003307C9">
        <w:rPr>
          <w:rFonts w:ascii="Arial" w:hAnsi="Arial" w:cs="Arial"/>
        </w:rPr>
        <w:t>Ergänzung beim 1. Aufzählungspunkt, nach "Alle Wasserzapfstellen sollen möglichst engmaschig durchgespült werden</w:t>
      </w:r>
      <w:r w:rsidR="00B15568" w:rsidRPr="003307C9">
        <w:rPr>
          <w:rFonts w:ascii="Arial" w:hAnsi="Arial" w:cs="Arial"/>
        </w:rPr>
        <w:t>.</w:t>
      </w:r>
      <w:r w:rsidRPr="003307C9">
        <w:rPr>
          <w:rFonts w:ascii="Arial" w:hAnsi="Arial" w:cs="Arial"/>
        </w:rPr>
        <w:t>": "</w:t>
      </w:r>
      <w:r w:rsidRPr="003307C9">
        <w:rPr>
          <w:rFonts w:ascii="Arial" w:hAnsi="Arial" w:cs="Arial"/>
          <w:i/>
        </w:rPr>
        <w:t>Eine Stagnation (stehendes Wasser) länger als 72 Stunden soll vermieden werden.</w:t>
      </w:r>
      <w:r w:rsidRPr="003307C9">
        <w:rPr>
          <w:rFonts w:ascii="Arial" w:hAnsi="Arial" w:cs="Arial"/>
        </w:rPr>
        <w:t>"</w:t>
      </w:r>
    </w:p>
    <w:p w:rsidR="00B64B69" w:rsidRPr="003307C9" w:rsidRDefault="00B64B69" w:rsidP="00B64B69">
      <w:pPr>
        <w:rPr>
          <w:rFonts w:ascii="Arial" w:hAnsi="Arial" w:cs="Arial"/>
        </w:rPr>
      </w:pPr>
      <w:r w:rsidRPr="003307C9">
        <w:rPr>
          <w:rFonts w:ascii="Arial" w:hAnsi="Arial" w:cs="Arial"/>
        </w:rPr>
        <w:t>Abänderung beim 1. Aufzählungspunkt:</w:t>
      </w:r>
    </w:p>
    <w:p w:rsidR="00B64B69" w:rsidRPr="003307C9" w:rsidRDefault="00B64B69" w:rsidP="00B64B69">
      <w:pPr>
        <w:rPr>
          <w:rFonts w:ascii="Arial" w:hAnsi="Arial" w:cs="Arial"/>
        </w:rPr>
      </w:pPr>
      <w:r w:rsidRPr="003307C9">
        <w:rPr>
          <w:rFonts w:ascii="Arial" w:hAnsi="Arial" w:cs="Arial"/>
        </w:rPr>
        <w:t xml:space="preserve">Vorher: "Wenn eine Wasserzapfstelle erfahrungsgemäß seltener als zweimal in der Woche durchspült wird, </w:t>
      </w:r>
      <w:proofErr w:type="spellStart"/>
      <w:r w:rsidRPr="003307C9">
        <w:rPr>
          <w:rFonts w:ascii="Arial" w:hAnsi="Arial" w:cs="Arial"/>
        </w:rPr>
        <w:t>muss</w:t>
      </w:r>
      <w:proofErr w:type="spellEnd"/>
      <w:r w:rsidRPr="003307C9">
        <w:rPr>
          <w:rFonts w:ascii="Arial" w:hAnsi="Arial" w:cs="Arial"/>
        </w:rPr>
        <w:t xml:space="preserve"> eine systematische Durchspülung durch das </w:t>
      </w:r>
      <w:r w:rsidRPr="003307C9">
        <w:rPr>
          <w:rFonts w:ascii="Arial" w:hAnsi="Arial" w:cs="Arial"/>
          <w:i/>
        </w:rPr>
        <w:t>Pflegepersonal</w:t>
      </w:r>
      <w:r w:rsidRPr="003307C9">
        <w:rPr>
          <w:rFonts w:ascii="Arial" w:hAnsi="Arial" w:cs="Arial"/>
        </w:rPr>
        <w:t xml:space="preserve"> erfolgen."</w:t>
      </w:r>
    </w:p>
    <w:p w:rsidR="00EF2BAE" w:rsidRPr="003307C9" w:rsidRDefault="00B64B69" w:rsidP="00B64B69">
      <w:pPr>
        <w:rPr>
          <w:rFonts w:ascii="Arial" w:hAnsi="Arial" w:cs="Arial"/>
        </w:rPr>
      </w:pPr>
      <w:r w:rsidRPr="003307C9">
        <w:rPr>
          <w:rFonts w:ascii="Arial" w:hAnsi="Arial" w:cs="Arial"/>
        </w:rPr>
        <w:t xml:space="preserve">Neu: "Wenn eine Wasserzapfstelle erfahrungsgemäß seltener als zweimal in der Woche durchspült wird, </w:t>
      </w:r>
      <w:proofErr w:type="spellStart"/>
      <w:r w:rsidRPr="003307C9">
        <w:rPr>
          <w:rFonts w:ascii="Arial" w:hAnsi="Arial" w:cs="Arial"/>
        </w:rPr>
        <w:t>muss</w:t>
      </w:r>
      <w:proofErr w:type="spellEnd"/>
      <w:r w:rsidRPr="003307C9">
        <w:rPr>
          <w:rFonts w:ascii="Arial" w:hAnsi="Arial" w:cs="Arial"/>
        </w:rPr>
        <w:t xml:space="preserve"> eine systematische Durchspülung durch das </w:t>
      </w:r>
      <w:r w:rsidRPr="003307C9">
        <w:rPr>
          <w:rFonts w:ascii="Arial" w:hAnsi="Arial" w:cs="Arial"/>
          <w:i/>
        </w:rPr>
        <w:t>Personal</w:t>
      </w:r>
      <w:r w:rsidRPr="003307C9">
        <w:rPr>
          <w:rFonts w:ascii="Arial" w:hAnsi="Arial" w:cs="Arial"/>
        </w:rPr>
        <w:t xml:space="preserve"> erfolgen.</w:t>
      </w:r>
      <w:r w:rsidR="009E29AF" w:rsidRPr="003307C9">
        <w:rPr>
          <w:rFonts w:ascii="Arial" w:hAnsi="Arial" w:cs="Arial"/>
          <w:i/>
          <w:vertAlign w:val="superscript"/>
        </w:rPr>
        <w:t>60</w:t>
      </w:r>
      <w:r w:rsidRPr="003307C9">
        <w:rPr>
          <w:rFonts w:ascii="Arial" w:hAnsi="Arial" w:cs="Arial"/>
        </w:rPr>
        <w:t>"</w:t>
      </w:r>
    </w:p>
    <w:p w:rsidR="009E29AF" w:rsidRPr="003307C9" w:rsidRDefault="009E29AF" w:rsidP="00B64B69">
      <w:pPr>
        <w:rPr>
          <w:rFonts w:ascii="Arial" w:hAnsi="Arial" w:cs="Arial"/>
        </w:rPr>
      </w:pPr>
      <w:r w:rsidRPr="003307C9">
        <w:rPr>
          <w:rFonts w:ascii="Arial" w:hAnsi="Arial" w:cs="Arial"/>
        </w:rPr>
        <w:t xml:space="preserve">Fußnote </w:t>
      </w:r>
      <w:r w:rsidRPr="003307C9">
        <w:rPr>
          <w:rFonts w:ascii="Arial" w:hAnsi="Arial" w:cs="Arial"/>
          <w:vertAlign w:val="superscript"/>
        </w:rPr>
        <w:t>60</w:t>
      </w:r>
      <w:r w:rsidRPr="003307C9">
        <w:rPr>
          <w:rFonts w:ascii="Arial" w:hAnsi="Arial" w:cs="Arial"/>
        </w:rPr>
        <w:t xml:space="preserve"> neu: "</w:t>
      </w:r>
      <w:r w:rsidRPr="003307C9">
        <w:rPr>
          <w:rFonts w:ascii="Arial" w:hAnsi="Arial" w:cs="Arial"/>
          <w:i/>
        </w:rPr>
        <w:t>Hier bitte ergänzen, in wessen Verantwortlichkeit die Durchführung der Spülungen fällt</w:t>
      </w:r>
      <w:r w:rsidRPr="003307C9">
        <w:rPr>
          <w:rFonts w:ascii="Arial" w:hAnsi="Arial" w:cs="Arial"/>
        </w:rPr>
        <w:t>."</w:t>
      </w:r>
    </w:p>
    <w:p w:rsidR="00C044FF" w:rsidRPr="003307C9" w:rsidRDefault="00C044FF" w:rsidP="00DB66C7">
      <w:pPr>
        <w:rPr>
          <w:rFonts w:ascii="Arial" w:hAnsi="Arial" w:cs="Arial"/>
        </w:rPr>
      </w:pPr>
    </w:p>
    <w:p w:rsidR="00B87CFA" w:rsidRPr="003307C9" w:rsidRDefault="00B87CFA" w:rsidP="00B87CFA">
      <w:pPr>
        <w:rPr>
          <w:rFonts w:ascii="Arial" w:hAnsi="Arial" w:cs="Arial"/>
          <w:b/>
        </w:rPr>
      </w:pPr>
      <w:r w:rsidRPr="003307C9">
        <w:rPr>
          <w:rFonts w:ascii="Arial" w:hAnsi="Arial" w:cs="Arial"/>
          <w:b/>
        </w:rPr>
        <w:t xml:space="preserve">Punkt 4.3.3 </w:t>
      </w:r>
      <w:r w:rsidR="005737E5" w:rsidRPr="003307C9">
        <w:rPr>
          <w:rFonts w:ascii="Arial" w:hAnsi="Arial" w:cs="Arial"/>
          <w:b/>
        </w:rPr>
        <w:t xml:space="preserve">/ </w:t>
      </w:r>
      <w:r w:rsidRPr="003307C9">
        <w:rPr>
          <w:rFonts w:ascii="Arial" w:hAnsi="Arial" w:cs="Arial"/>
          <w:b/>
        </w:rPr>
        <w:t xml:space="preserve">Durchführung von </w:t>
      </w:r>
      <w:proofErr w:type="spellStart"/>
      <w:r w:rsidRPr="003307C9">
        <w:rPr>
          <w:rFonts w:ascii="Arial" w:hAnsi="Arial" w:cs="Arial"/>
          <w:b/>
        </w:rPr>
        <w:t>s.c</w:t>
      </w:r>
      <w:proofErr w:type="spellEnd"/>
      <w:r w:rsidRPr="003307C9">
        <w:rPr>
          <w:rFonts w:ascii="Arial" w:hAnsi="Arial" w:cs="Arial"/>
          <w:b/>
        </w:rPr>
        <w:t>.-Injektionen</w:t>
      </w:r>
    </w:p>
    <w:p w:rsidR="00B87CFA" w:rsidRPr="003307C9" w:rsidRDefault="00B87CFA" w:rsidP="00B87CFA">
      <w:pPr>
        <w:rPr>
          <w:rFonts w:ascii="Arial" w:hAnsi="Arial" w:cs="Arial"/>
        </w:rPr>
      </w:pPr>
      <w:r w:rsidRPr="003307C9">
        <w:rPr>
          <w:rFonts w:ascii="Arial" w:hAnsi="Arial" w:cs="Arial"/>
        </w:rPr>
        <w:t>Beim 3. Aufzählungspunkt "…oder Hautareal mit Desinfektionsmittel einsprühen…" ergänzen:</w:t>
      </w:r>
    </w:p>
    <w:p w:rsidR="00B87CFA" w:rsidRPr="003307C9" w:rsidRDefault="00B87CFA" w:rsidP="00B87CFA">
      <w:pPr>
        <w:rPr>
          <w:rFonts w:ascii="Arial" w:hAnsi="Arial" w:cs="Arial"/>
        </w:rPr>
      </w:pPr>
      <w:r w:rsidRPr="003307C9">
        <w:rPr>
          <w:rFonts w:ascii="Arial" w:hAnsi="Arial" w:cs="Arial"/>
        </w:rPr>
        <w:t xml:space="preserve">"Hautdesinfektion: mit Desinfektionsmittel-getränktem keimarmen Tupfer abreiben </w:t>
      </w:r>
      <w:r w:rsidRPr="003307C9">
        <w:rPr>
          <w:rFonts w:ascii="Arial" w:hAnsi="Arial" w:cs="Arial"/>
          <w:i/>
        </w:rPr>
        <w:t>oder Hautareal mit Desinfektionsmittel einsprühen</w:t>
      </w:r>
      <w:r w:rsidRPr="003307C9">
        <w:rPr>
          <w:rFonts w:ascii="Arial" w:hAnsi="Arial" w:cs="Arial"/>
        </w:rPr>
        <w:t xml:space="preserve"> und 15 Sek. Einwirkzeit abwarten."</w:t>
      </w:r>
      <w:r w:rsidR="009948CF" w:rsidRPr="003307C9">
        <w:rPr>
          <w:rFonts w:ascii="Arial" w:hAnsi="Arial" w:cs="Arial"/>
        </w:rPr>
        <w:t xml:space="preserve"> Gemäß KRINKO-Empfehlung „Anforderungen an die Hygiene bei Punktionen und Injektionen“ (2011) sind beide Möglichkeiten anwendbar.</w:t>
      </w:r>
    </w:p>
    <w:p w:rsidR="00087B37" w:rsidRPr="003307C9" w:rsidRDefault="00087B37" w:rsidP="00DB66C7">
      <w:pPr>
        <w:rPr>
          <w:rFonts w:ascii="Arial" w:hAnsi="Arial" w:cs="Arial"/>
        </w:rPr>
      </w:pPr>
    </w:p>
    <w:p w:rsidR="00B87CFA" w:rsidRPr="003307C9" w:rsidRDefault="00B87CFA" w:rsidP="00B87CFA">
      <w:pPr>
        <w:rPr>
          <w:rFonts w:ascii="Arial" w:hAnsi="Arial" w:cs="Arial"/>
          <w:b/>
        </w:rPr>
      </w:pPr>
      <w:r w:rsidRPr="003307C9">
        <w:rPr>
          <w:rFonts w:ascii="Arial" w:hAnsi="Arial" w:cs="Arial"/>
          <w:b/>
        </w:rPr>
        <w:t xml:space="preserve">Punkt 4.3.4 </w:t>
      </w:r>
      <w:r w:rsidR="005737E5" w:rsidRPr="003307C9">
        <w:rPr>
          <w:rFonts w:ascii="Arial" w:hAnsi="Arial" w:cs="Arial"/>
          <w:b/>
        </w:rPr>
        <w:t xml:space="preserve">/ </w:t>
      </w:r>
      <w:r w:rsidRPr="003307C9">
        <w:rPr>
          <w:rFonts w:ascii="Arial" w:hAnsi="Arial" w:cs="Arial"/>
          <w:b/>
        </w:rPr>
        <w:t xml:space="preserve">Durchführung von </w:t>
      </w:r>
      <w:proofErr w:type="spellStart"/>
      <w:r w:rsidRPr="003307C9">
        <w:rPr>
          <w:rFonts w:ascii="Arial" w:hAnsi="Arial" w:cs="Arial"/>
          <w:b/>
        </w:rPr>
        <w:t>i.m</w:t>
      </w:r>
      <w:proofErr w:type="spellEnd"/>
      <w:r w:rsidRPr="003307C9">
        <w:rPr>
          <w:rFonts w:ascii="Arial" w:hAnsi="Arial" w:cs="Arial"/>
          <w:b/>
        </w:rPr>
        <w:t>.-Injektionen</w:t>
      </w:r>
    </w:p>
    <w:p w:rsidR="00B87CFA" w:rsidRPr="003307C9" w:rsidRDefault="00B87CFA" w:rsidP="00B87CFA">
      <w:pPr>
        <w:rPr>
          <w:rFonts w:ascii="Arial" w:hAnsi="Arial" w:cs="Arial"/>
        </w:rPr>
      </w:pPr>
      <w:r w:rsidRPr="003307C9">
        <w:rPr>
          <w:rFonts w:ascii="Arial" w:hAnsi="Arial" w:cs="Arial"/>
        </w:rPr>
        <w:t>Beim 3. Aufzählungspunkt "…oder Hautareal mit Desinfektionsmittel einsprühen…" ergänzen:</w:t>
      </w:r>
    </w:p>
    <w:p w:rsidR="00B87CFA" w:rsidRPr="003307C9" w:rsidRDefault="00B87CFA" w:rsidP="00B87CFA">
      <w:pPr>
        <w:rPr>
          <w:rFonts w:ascii="Arial" w:hAnsi="Arial" w:cs="Arial"/>
        </w:rPr>
      </w:pPr>
      <w:r w:rsidRPr="003307C9">
        <w:rPr>
          <w:rFonts w:ascii="Arial" w:hAnsi="Arial" w:cs="Arial"/>
        </w:rPr>
        <w:t xml:space="preserve">"Hautdesinfektion: mit Desinfektionsmittel-getränktem keimarmen Tupfer abreiben </w:t>
      </w:r>
      <w:r w:rsidRPr="003307C9">
        <w:rPr>
          <w:rFonts w:ascii="Arial" w:hAnsi="Arial" w:cs="Arial"/>
          <w:i/>
        </w:rPr>
        <w:t>oder Hautareal mit Desinfektionsmittel einsprühen</w:t>
      </w:r>
      <w:r w:rsidRPr="003307C9">
        <w:rPr>
          <w:rFonts w:ascii="Arial" w:hAnsi="Arial" w:cs="Arial"/>
        </w:rPr>
        <w:t xml:space="preserve"> und 15 Sek. Einwirkzeit abwarten."</w:t>
      </w:r>
      <w:r w:rsidR="00CB3B84" w:rsidRPr="003307C9">
        <w:rPr>
          <w:rFonts w:ascii="Arial" w:hAnsi="Arial" w:cs="Arial"/>
        </w:rPr>
        <w:t xml:space="preserve"> Gemäß KRINKO-Empfehlung „Anforderungen an die Hygiene bei Punktionen und Injektionen“ (2011) sind beide Möglichkeiten anwendbar.</w:t>
      </w:r>
    </w:p>
    <w:p w:rsidR="00B87CFA" w:rsidRPr="003307C9" w:rsidRDefault="00B87CFA" w:rsidP="00DB66C7">
      <w:pPr>
        <w:rPr>
          <w:rFonts w:ascii="Arial" w:hAnsi="Arial" w:cs="Arial"/>
        </w:rPr>
      </w:pPr>
    </w:p>
    <w:p w:rsidR="00087B37" w:rsidRPr="003307C9" w:rsidRDefault="0006642B" w:rsidP="00DB66C7">
      <w:pPr>
        <w:rPr>
          <w:rFonts w:ascii="Arial" w:hAnsi="Arial" w:cs="Arial"/>
          <w:b/>
        </w:rPr>
      </w:pPr>
      <w:r w:rsidRPr="003307C9">
        <w:rPr>
          <w:rFonts w:ascii="Arial" w:hAnsi="Arial" w:cs="Arial"/>
          <w:b/>
        </w:rPr>
        <w:t xml:space="preserve">Punkt </w:t>
      </w:r>
      <w:r w:rsidR="00C34767" w:rsidRPr="003307C9">
        <w:rPr>
          <w:rFonts w:ascii="Arial" w:hAnsi="Arial" w:cs="Arial"/>
          <w:b/>
        </w:rPr>
        <w:t xml:space="preserve">5.1.1 </w:t>
      </w:r>
      <w:r w:rsidR="005737E5" w:rsidRPr="003307C9">
        <w:rPr>
          <w:rFonts w:ascii="Arial" w:hAnsi="Arial" w:cs="Arial"/>
          <w:b/>
        </w:rPr>
        <w:t xml:space="preserve">/ </w:t>
      </w:r>
      <w:r w:rsidR="00C34767" w:rsidRPr="003307C9">
        <w:rPr>
          <w:rFonts w:ascii="Arial" w:hAnsi="Arial" w:cs="Arial"/>
          <w:b/>
        </w:rPr>
        <w:t>Allgemeines</w:t>
      </w:r>
    </w:p>
    <w:p w:rsidR="0006642B" w:rsidRPr="003307C9" w:rsidRDefault="0006642B" w:rsidP="0006642B">
      <w:pPr>
        <w:rPr>
          <w:rFonts w:ascii="Arial" w:hAnsi="Arial" w:cs="Arial"/>
        </w:rPr>
      </w:pPr>
      <w:r w:rsidRPr="003307C9">
        <w:rPr>
          <w:rFonts w:ascii="Arial" w:hAnsi="Arial" w:cs="Arial"/>
        </w:rPr>
        <w:t>Beim 1. Aufzählungspunkt "</w:t>
      </w:r>
      <w:proofErr w:type="spellStart"/>
      <w:r w:rsidRPr="003307C9">
        <w:rPr>
          <w:rFonts w:ascii="Arial" w:hAnsi="Arial" w:cs="Arial"/>
          <w:i/>
        </w:rPr>
        <w:t>Clostridioides</w:t>
      </w:r>
      <w:proofErr w:type="spellEnd"/>
      <w:r w:rsidRPr="003307C9">
        <w:rPr>
          <w:rFonts w:ascii="Arial" w:hAnsi="Arial" w:cs="Arial"/>
          <w:i/>
        </w:rPr>
        <w:t xml:space="preserve"> </w:t>
      </w:r>
      <w:proofErr w:type="spellStart"/>
      <w:r w:rsidRPr="003307C9">
        <w:rPr>
          <w:rFonts w:ascii="Arial" w:hAnsi="Arial" w:cs="Arial"/>
          <w:i/>
        </w:rPr>
        <w:t>difficile</w:t>
      </w:r>
      <w:proofErr w:type="spellEnd"/>
      <w:r w:rsidRPr="003307C9">
        <w:rPr>
          <w:rFonts w:ascii="Arial" w:hAnsi="Arial" w:cs="Arial"/>
          <w:i/>
        </w:rPr>
        <w:t xml:space="preserve"> (früher: Clostridium </w:t>
      </w:r>
      <w:proofErr w:type="spellStart"/>
      <w:proofErr w:type="gramStart"/>
      <w:r w:rsidRPr="003307C9">
        <w:rPr>
          <w:rFonts w:ascii="Arial" w:hAnsi="Arial" w:cs="Arial"/>
          <w:i/>
        </w:rPr>
        <w:t>difficile</w:t>
      </w:r>
      <w:proofErr w:type="spellEnd"/>
      <w:r w:rsidRPr="003307C9">
        <w:rPr>
          <w:rFonts w:ascii="Arial" w:hAnsi="Arial" w:cs="Arial"/>
          <w:i/>
        </w:rPr>
        <w:t>)-</w:t>
      </w:r>
      <w:proofErr w:type="gramEnd"/>
      <w:r w:rsidRPr="003307C9">
        <w:rPr>
          <w:rFonts w:ascii="Arial" w:hAnsi="Arial" w:cs="Arial"/>
          <w:i/>
        </w:rPr>
        <w:t>Infektion (schwerer Verlauf)</w:t>
      </w:r>
      <w:r w:rsidRPr="003307C9">
        <w:rPr>
          <w:rFonts w:ascii="Arial" w:hAnsi="Arial" w:cs="Arial"/>
        </w:rPr>
        <w:t>" ergänzen:</w:t>
      </w:r>
    </w:p>
    <w:p w:rsidR="0006642B" w:rsidRPr="003307C9" w:rsidRDefault="0006642B" w:rsidP="0006642B">
      <w:pPr>
        <w:pStyle w:val="Punktabsatz"/>
        <w:numPr>
          <w:ilvl w:val="0"/>
          <w:numId w:val="0"/>
        </w:numPr>
        <w:rPr>
          <w:rFonts w:cs="Arial"/>
          <w:sz w:val="24"/>
        </w:rPr>
      </w:pPr>
      <w:r w:rsidRPr="003307C9">
        <w:rPr>
          <w:rFonts w:cs="Arial"/>
          <w:sz w:val="24"/>
        </w:rPr>
        <w:t xml:space="preserve">"Krankheitsverdacht, Erkrankung oder Tod bei Botulismus, Cholera, </w:t>
      </w:r>
      <w:proofErr w:type="spellStart"/>
      <w:r w:rsidRPr="003307C9">
        <w:rPr>
          <w:rFonts w:cs="Arial"/>
          <w:i/>
          <w:sz w:val="24"/>
        </w:rPr>
        <w:t>Clostridioides</w:t>
      </w:r>
      <w:proofErr w:type="spellEnd"/>
      <w:r w:rsidRPr="003307C9">
        <w:rPr>
          <w:rFonts w:cs="Arial"/>
          <w:i/>
          <w:sz w:val="24"/>
        </w:rPr>
        <w:t xml:space="preserve"> </w:t>
      </w:r>
      <w:proofErr w:type="spellStart"/>
      <w:r w:rsidRPr="003307C9">
        <w:rPr>
          <w:rFonts w:cs="Arial"/>
          <w:i/>
          <w:sz w:val="24"/>
        </w:rPr>
        <w:t>difficile</w:t>
      </w:r>
      <w:proofErr w:type="spellEnd"/>
      <w:r w:rsidRPr="003307C9">
        <w:rPr>
          <w:rFonts w:cs="Arial"/>
          <w:i/>
          <w:sz w:val="24"/>
        </w:rPr>
        <w:t xml:space="preserve"> (früher: Clostridium </w:t>
      </w:r>
      <w:proofErr w:type="spellStart"/>
      <w:r w:rsidRPr="003307C9">
        <w:rPr>
          <w:rFonts w:cs="Arial"/>
          <w:i/>
          <w:sz w:val="24"/>
        </w:rPr>
        <w:t>difficile</w:t>
      </w:r>
      <w:proofErr w:type="spellEnd"/>
      <w:r w:rsidRPr="003307C9">
        <w:rPr>
          <w:rFonts w:cs="Arial"/>
          <w:i/>
          <w:sz w:val="24"/>
        </w:rPr>
        <w:t>)-</w:t>
      </w:r>
      <w:r w:rsidRPr="003307C9">
        <w:rPr>
          <w:rFonts w:cs="Arial"/>
          <w:sz w:val="24"/>
        </w:rPr>
        <w:t xml:space="preserve">Infektion (schwerer Verlauf), Diphtherie, humaner </w:t>
      </w:r>
      <w:proofErr w:type="spellStart"/>
      <w:r w:rsidRPr="003307C9">
        <w:rPr>
          <w:rFonts w:cs="Arial"/>
          <w:sz w:val="24"/>
        </w:rPr>
        <w:t>spongiformer</w:t>
      </w:r>
      <w:proofErr w:type="spellEnd"/>
      <w:r w:rsidRPr="003307C9">
        <w:rPr>
          <w:rFonts w:cs="Arial"/>
          <w:sz w:val="24"/>
        </w:rPr>
        <w:t xml:space="preserve"> Enzephalopathie (außer familiär-hereditärer Formen), akuter Virushepatitis, </w:t>
      </w:r>
      <w:proofErr w:type="spellStart"/>
      <w:r w:rsidRPr="003307C9">
        <w:rPr>
          <w:rFonts w:cs="Arial"/>
          <w:sz w:val="24"/>
        </w:rPr>
        <w:lastRenderedPageBreak/>
        <w:t>enteropathischem</w:t>
      </w:r>
      <w:proofErr w:type="spellEnd"/>
      <w:r w:rsidRPr="003307C9">
        <w:rPr>
          <w:rFonts w:cs="Arial"/>
          <w:sz w:val="24"/>
        </w:rPr>
        <w:t xml:space="preserve"> </w:t>
      </w:r>
      <w:proofErr w:type="spellStart"/>
      <w:r w:rsidRPr="003307C9">
        <w:rPr>
          <w:rFonts w:cs="Arial"/>
          <w:sz w:val="24"/>
        </w:rPr>
        <w:t>hämolytisch</w:t>
      </w:r>
      <w:proofErr w:type="spellEnd"/>
      <w:r w:rsidRPr="003307C9">
        <w:rPr>
          <w:rFonts w:cs="Arial"/>
          <w:sz w:val="24"/>
        </w:rPr>
        <w:t>-urämischem Syndrom (HUS), virusbedingtem hämorrhagi</w:t>
      </w:r>
      <w:r w:rsidRPr="003307C9">
        <w:rPr>
          <w:rFonts w:cs="Arial"/>
          <w:sz w:val="24"/>
        </w:rPr>
        <w:softHyphen/>
        <w:t xml:space="preserve">schen Fieber, Masern, </w:t>
      </w:r>
      <w:proofErr w:type="spellStart"/>
      <w:r w:rsidRPr="003307C9">
        <w:rPr>
          <w:rFonts w:cs="Arial"/>
          <w:sz w:val="24"/>
        </w:rPr>
        <w:t>Meningokokken</w:t>
      </w:r>
      <w:proofErr w:type="spellEnd"/>
      <w:r w:rsidRPr="003307C9">
        <w:rPr>
          <w:rFonts w:cs="Arial"/>
          <w:sz w:val="24"/>
        </w:rPr>
        <w:t xml:space="preserve">-Meningitis oder –Sepsis, Milzbrand, Mumps, Pertussis, Poliomyelitis, Pest, Röteln, Tollwut, Typhus </w:t>
      </w:r>
      <w:proofErr w:type="spellStart"/>
      <w:r w:rsidRPr="003307C9">
        <w:rPr>
          <w:rFonts w:cs="Arial"/>
          <w:sz w:val="24"/>
        </w:rPr>
        <w:t>abdominalis</w:t>
      </w:r>
      <w:proofErr w:type="spellEnd"/>
      <w:r w:rsidRPr="003307C9">
        <w:rPr>
          <w:rFonts w:cs="Arial"/>
          <w:sz w:val="24"/>
        </w:rPr>
        <w:t>/Paratyphus und Varizellen (Windpocken)."</w:t>
      </w:r>
    </w:p>
    <w:p w:rsidR="0006642B" w:rsidRPr="003307C9" w:rsidRDefault="0006642B" w:rsidP="00DB66C7">
      <w:pPr>
        <w:rPr>
          <w:rFonts w:ascii="Arial" w:hAnsi="Arial" w:cs="Arial"/>
        </w:rPr>
      </w:pPr>
    </w:p>
    <w:p w:rsidR="00C34767" w:rsidRPr="003307C9" w:rsidRDefault="0006642B" w:rsidP="00DB66C7">
      <w:pPr>
        <w:rPr>
          <w:rFonts w:ascii="Arial" w:hAnsi="Arial" w:cs="Arial"/>
          <w:b/>
        </w:rPr>
      </w:pPr>
      <w:r w:rsidRPr="003307C9">
        <w:rPr>
          <w:rFonts w:ascii="Arial" w:hAnsi="Arial" w:cs="Arial"/>
          <w:b/>
        </w:rPr>
        <w:t xml:space="preserve">Punkt </w:t>
      </w:r>
      <w:r w:rsidR="00D4304F" w:rsidRPr="003307C9">
        <w:rPr>
          <w:rFonts w:ascii="Arial" w:hAnsi="Arial" w:cs="Arial"/>
          <w:b/>
        </w:rPr>
        <w:t xml:space="preserve">5.3.3 </w:t>
      </w:r>
      <w:r w:rsidR="005737E5" w:rsidRPr="003307C9">
        <w:rPr>
          <w:rFonts w:ascii="Arial" w:hAnsi="Arial" w:cs="Arial"/>
          <w:b/>
        </w:rPr>
        <w:t xml:space="preserve">/ </w:t>
      </w:r>
      <w:r w:rsidR="00D4304F" w:rsidRPr="003307C9">
        <w:rPr>
          <w:rFonts w:ascii="Arial" w:hAnsi="Arial" w:cs="Arial"/>
          <w:b/>
        </w:rPr>
        <w:t>Personalhygiene</w:t>
      </w:r>
    </w:p>
    <w:p w:rsidR="0006642B" w:rsidRPr="003307C9" w:rsidRDefault="0006642B" w:rsidP="0006642B">
      <w:pPr>
        <w:pStyle w:val="Punktabsatz"/>
        <w:numPr>
          <w:ilvl w:val="0"/>
          <w:numId w:val="0"/>
        </w:numPr>
        <w:rPr>
          <w:rFonts w:cs="Arial"/>
          <w:sz w:val="24"/>
        </w:rPr>
      </w:pPr>
      <w:r w:rsidRPr="003307C9">
        <w:rPr>
          <w:rFonts w:cs="Arial"/>
          <w:sz w:val="24"/>
        </w:rPr>
        <w:t>Beim 2. Aufzählungspunkt den Satz ergänzen um "</w:t>
      </w:r>
      <w:r w:rsidRPr="003307C9">
        <w:rPr>
          <w:rFonts w:cs="Arial"/>
          <w:i/>
          <w:sz w:val="24"/>
        </w:rPr>
        <w:t>ggf.</w:t>
      </w:r>
      <w:r w:rsidRPr="003307C9">
        <w:rPr>
          <w:rFonts w:cs="Arial"/>
          <w:sz w:val="24"/>
        </w:rPr>
        <w:t xml:space="preserve">": "Für die Händedesinfektion sind </w:t>
      </w:r>
      <w:proofErr w:type="spellStart"/>
      <w:r w:rsidRPr="003307C9">
        <w:rPr>
          <w:rFonts w:cs="Arial"/>
          <w:sz w:val="24"/>
        </w:rPr>
        <w:t>Noro</w:t>
      </w:r>
      <w:proofErr w:type="spellEnd"/>
      <w:r w:rsidRPr="003307C9">
        <w:rPr>
          <w:rFonts w:cs="Arial"/>
          <w:sz w:val="24"/>
        </w:rPr>
        <w:t>-wirksame Händedesinfektionsmittel zu verwenden</w:t>
      </w:r>
      <w:r w:rsidRPr="003307C9">
        <w:rPr>
          <w:rFonts w:cs="Arial"/>
          <w:sz w:val="24"/>
          <w:vertAlign w:val="superscript"/>
        </w:rPr>
        <w:t>113</w:t>
      </w:r>
      <w:r w:rsidRPr="003307C9">
        <w:rPr>
          <w:rFonts w:cs="Arial"/>
          <w:sz w:val="24"/>
        </w:rPr>
        <w:t xml:space="preserve"> und </w:t>
      </w:r>
      <w:r w:rsidRPr="003307C9">
        <w:rPr>
          <w:rFonts w:cs="Arial"/>
          <w:i/>
          <w:sz w:val="24"/>
        </w:rPr>
        <w:t>ggf.</w:t>
      </w:r>
      <w:r w:rsidRPr="003307C9">
        <w:rPr>
          <w:rFonts w:cs="Arial"/>
          <w:sz w:val="24"/>
        </w:rPr>
        <w:t xml:space="preserve"> längere Einwirkzeiten zu beachten.</w:t>
      </w:r>
      <w:r w:rsidRPr="003307C9">
        <w:rPr>
          <w:rFonts w:cs="Arial"/>
          <w:sz w:val="24"/>
          <w:vertAlign w:val="superscript"/>
        </w:rPr>
        <w:t>114</w:t>
      </w:r>
      <w:r w:rsidRPr="003307C9">
        <w:rPr>
          <w:rFonts w:cs="Arial"/>
          <w:sz w:val="24"/>
        </w:rPr>
        <w:t>"</w:t>
      </w:r>
    </w:p>
    <w:p w:rsidR="0006642B" w:rsidRPr="003307C9" w:rsidRDefault="0006642B" w:rsidP="0006642B">
      <w:pPr>
        <w:pStyle w:val="Punktabsatz"/>
        <w:numPr>
          <w:ilvl w:val="0"/>
          <w:numId w:val="0"/>
        </w:numPr>
        <w:rPr>
          <w:rFonts w:cs="Arial"/>
          <w:b/>
          <w:sz w:val="24"/>
        </w:rPr>
      </w:pPr>
      <w:r w:rsidRPr="003307C9">
        <w:rPr>
          <w:rFonts w:cs="Arial"/>
          <w:b/>
          <w:sz w:val="24"/>
        </w:rPr>
        <w:t>Einrichten von und Verhalten in Isolierzimmern</w:t>
      </w:r>
    </w:p>
    <w:p w:rsidR="0006642B" w:rsidRPr="003307C9" w:rsidRDefault="0006642B" w:rsidP="0006642B">
      <w:pPr>
        <w:pStyle w:val="Punktabsatz"/>
        <w:numPr>
          <w:ilvl w:val="0"/>
          <w:numId w:val="0"/>
        </w:numPr>
        <w:rPr>
          <w:rFonts w:cs="Arial"/>
          <w:sz w:val="24"/>
        </w:rPr>
      </w:pPr>
      <w:r w:rsidRPr="003307C9">
        <w:rPr>
          <w:rFonts w:cs="Arial"/>
          <w:sz w:val="24"/>
        </w:rPr>
        <w:t>Beim 6. Aufzählungspunkt ebenso "</w:t>
      </w:r>
      <w:r w:rsidRPr="003307C9">
        <w:rPr>
          <w:rFonts w:cs="Arial"/>
          <w:i/>
          <w:sz w:val="24"/>
        </w:rPr>
        <w:t>ggf.</w:t>
      </w:r>
      <w:r w:rsidRPr="003307C9">
        <w:rPr>
          <w:rFonts w:cs="Arial"/>
          <w:sz w:val="24"/>
        </w:rPr>
        <w:t>" ergänzen: "… (</w:t>
      </w:r>
      <w:r w:rsidRPr="003307C9">
        <w:rPr>
          <w:rFonts w:cs="Arial"/>
          <w:i/>
          <w:sz w:val="24"/>
        </w:rPr>
        <w:t>ggf.</w:t>
      </w:r>
      <w:r w:rsidRPr="003307C9">
        <w:rPr>
          <w:rFonts w:cs="Arial"/>
          <w:sz w:val="24"/>
        </w:rPr>
        <w:t xml:space="preserve"> verlängerte Einwirkzeit, siehe unten!). …"</w:t>
      </w:r>
    </w:p>
    <w:p w:rsidR="0006642B" w:rsidRPr="003307C9" w:rsidRDefault="0006642B" w:rsidP="0006642B">
      <w:pPr>
        <w:pStyle w:val="Punktabsatz"/>
        <w:numPr>
          <w:ilvl w:val="0"/>
          <w:numId w:val="0"/>
        </w:numPr>
        <w:rPr>
          <w:rFonts w:cs="Arial"/>
          <w:sz w:val="24"/>
        </w:rPr>
      </w:pPr>
      <w:r w:rsidRPr="003307C9">
        <w:rPr>
          <w:rFonts w:cs="Arial"/>
          <w:sz w:val="24"/>
        </w:rPr>
        <w:t>Bei Fußnote</w:t>
      </w:r>
      <w:r w:rsidRPr="003307C9">
        <w:rPr>
          <w:rFonts w:cs="Arial"/>
          <w:sz w:val="24"/>
          <w:vertAlign w:val="superscript"/>
        </w:rPr>
        <w:t xml:space="preserve">114 </w:t>
      </w:r>
      <w:r w:rsidRPr="003307C9">
        <w:rPr>
          <w:rFonts w:cs="Arial"/>
          <w:sz w:val="24"/>
        </w:rPr>
        <w:t>entsprechend ergänzen: "</w:t>
      </w:r>
      <w:r w:rsidRPr="003307C9">
        <w:rPr>
          <w:rFonts w:cs="Arial"/>
          <w:i/>
          <w:sz w:val="24"/>
        </w:rPr>
        <w:t>Wenn beim verwendeten Desinfektionsmittel zutreffend,</w:t>
      </w:r>
      <w:r w:rsidRPr="003307C9">
        <w:rPr>
          <w:rFonts w:cs="Arial"/>
          <w:sz w:val="24"/>
        </w:rPr>
        <w:t xml:space="preserve"> dann hier bitte eintragen, welche Einwirkzeit zu beachten ist (z.B. 2 Min.)."</w:t>
      </w:r>
    </w:p>
    <w:p w:rsidR="00E94CC4" w:rsidRPr="003307C9" w:rsidRDefault="00E94CC4" w:rsidP="00DB66C7">
      <w:pPr>
        <w:rPr>
          <w:rFonts w:ascii="Arial" w:hAnsi="Arial" w:cs="Arial"/>
        </w:rPr>
      </w:pPr>
    </w:p>
    <w:p w:rsidR="005A52BC" w:rsidRPr="003307C9" w:rsidRDefault="005A52BC" w:rsidP="005A52BC">
      <w:pPr>
        <w:pStyle w:val="Punktabsatz"/>
        <w:numPr>
          <w:ilvl w:val="0"/>
          <w:numId w:val="0"/>
        </w:numPr>
        <w:rPr>
          <w:rFonts w:cs="Arial"/>
          <w:b/>
          <w:sz w:val="24"/>
        </w:rPr>
      </w:pPr>
      <w:r w:rsidRPr="003307C9">
        <w:rPr>
          <w:rFonts w:cs="Arial"/>
          <w:b/>
          <w:sz w:val="24"/>
        </w:rPr>
        <w:t xml:space="preserve">Punkt 5.7 </w:t>
      </w:r>
    </w:p>
    <w:p w:rsidR="005A52BC" w:rsidRPr="003307C9" w:rsidRDefault="005A52BC" w:rsidP="005A52BC">
      <w:pPr>
        <w:pStyle w:val="Punktabsatz"/>
        <w:numPr>
          <w:ilvl w:val="0"/>
          <w:numId w:val="0"/>
        </w:numPr>
        <w:rPr>
          <w:rFonts w:cs="Arial"/>
          <w:sz w:val="24"/>
        </w:rPr>
      </w:pPr>
      <w:r w:rsidRPr="003307C9">
        <w:rPr>
          <w:rFonts w:cs="Arial"/>
          <w:sz w:val="24"/>
        </w:rPr>
        <w:t xml:space="preserve">Überschrift ergänzen: "Maßnahmen bei </w:t>
      </w:r>
      <w:proofErr w:type="spellStart"/>
      <w:r w:rsidRPr="003307C9">
        <w:rPr>
          <w:rFonts w:cs="Arial"/>
          <w:i/>
          <w:sz w:val="24"/>
        </w:rPr>
        <w:t>Clostridioides</w:t>
      </w:r>
      <w:proofErr w:type="spellEnd"/>
      <w:r w:rsidRPr="003307C9">
        <w:rPr>
          <w:rFonts w:cs="Arial"/>
          <w:i/>
          <w:sz w:val="24"/>
        </w:rPr>
        <w:t xml:space="preserve"> diffici</w:t>
      </w:r>
      <w:r w:rsidR="00703D6E" w:rsidRPr="003307C9">
        <w:rPr>
          <w:rFonts w:cs="Arial"/>
          <w:i/>
          <w:sz w:val="24"/>
        </w:rPr>
        <w:t>le</w:t>
      </w:r>
      <w:r w:rsidRPr="003307C9">
        <w:rPr>
          <w:rFonts w:cs="Arial"/>
          <w:i/>
          <w:sz w:val="24"/>
        </w:rPr>
        <w:t>-</w:t>
      </w:r>
      <w:r w:rsidR="00703D6E" w:rsidRPr="003307C9">
        <w:rPr>
          <w:rFonts w:cs="Arial"/>
          <w:sz w:val="24"/>
        </w:rPr>
        <w:t>Infektionen</w:t>
      </w:r>
      <w:r w:rsidR="00703D6E" w:rsidRPr="003307C9">
        <w:rPr>
          <w:rFonts w:cs="Arial"/>
          <w:i/>
          <w:sz w:val="24"/>
          <w:vertAlign w:val="superscript"/>
        </w:rPr>
        <w:t>130</w:t>
      </w:r>
      <w:r w:rsidRPr="003307C9">
        <w:rPr>
          <w:rFonts w:cs="Arial"/>
          <w:sz w:val="24"/>
        </w:rPr>
        <w:t>"</w:t>
      </w:r>
    </w:p>
    <w:p w:rsidR="005A52BC" w:rsidRPr="003307C9" w:rsidRDefault="005A52BC" w:rsidP="005A52BC">
      <w:pPr>
        <w:pStyle w:val="Punktabsatz"/>
        <w:numPr>
          <w:ilvl w:val="0"/>
          <w:numId w:val="0"/>
        </w:numPr>
        <w:rPr>
          <w:rFonts w:cs="Arial"/>
          <w:sz w:val="24"/>
        </w:rPr>
      </w:pPr>
      <w:r w:rsidRPr="003307C9">
        <w:rPr>
          <w:rFonts w:cs="Arial"/>
          <w:sz w:val="24"/>
        </w:rPr>
        <w:t>Fußnote</w:t>
      </w:r>
      <w:r w:rsidRPr="003307C9">
        <w:rPr>
          <w:rFonts w:cs="Arial"/>
          <w:sz w:val="24"/>
          <w:vertAlign w:val="superscript"/>
        </w:rPr>
        <w:t>130</w:t>
      </w:r>
      <w:r w:rsidRPr="003307C9">
        <w:rPr>
          <w:rFonts w:cs="Arial"/>
          <w:sz w:val="24"/>
        </w:rPr>
        <w:t xml:space="preserve"> ist neu: "</w:t>
      </w:r>
      <w:r w:rsidRPr="003307C9">
        <w:rPr>
          <w:rFonts w:cs="Arial"/>
          <w:i/>
          <w:sz w:val="24"/>
        </w:rPr>
        <w:t xml:space="preserve">2016 wurde die Bakterien-Art Clostridium </w:t>
      </w:r>
      <w:proofErr w:type="spellStart"/>
      <w:r w:rsidRPr="003307C9">
        <w:rPr>
          <w:rFonts w:cs="Arial"/>
          <w:i/>
          <w:sz w:val="24"/>
        </w:rPr>
        <w:t>difficile</w:t>
      </w:r>
      <w:proofErr w:type="spellEnd"/>
      <w:r w:rsidRPr="003307C9">
        <w:rPr>
          <w:rFonts w:cs="Arial"/>
          <w:i/>
          <w:sz w:val="24"/>
        </w:rPr>
        <w:t xml:space="preserve"> umbenannt in </w:t>
      </w:r>
      <w:proofErr w:type="spellStart"/>
      <w:r w:rsidRPr="003307C9">
        <w:rPr>
          <w:rFonts w:cs="Arial"/>
          <w:i/>
          <w:sz w:val="24"/>
        </w:rPr>
        <w:t>Clostridioides</w:t>
      </w:r>
      <w:proofErr w:type="spellEnd"/>
      <w:r w:rsidRPr="003307C9">
        <w:rPr>
          <w:rFonts w:cs="Arial"/>
          <w:i/>
          <w:sz w:val="24"/>
        </w:rPr>
        <w:t xml:space="preserve"> </w:t>
      </w:r>
      <w:proofErr w:type="spellStart"/>
      <w:r w:rsidRPr="003307C9">
        <w:rPr>
          <w:rFonts w:cs="Arial"/>
          <w:i/>
          <w:sz w:val="24"/>
        </w:rPr>
        <w:t>difficile</w:t>
      </w:r>
      <w:proofErr w:type="spellEnd"/>
      <w:r w:rsidRPr="003307C9">
        <w:rPr>
          <w:rFonts w:cs="Arial"/>
          <w:i/>
          <w:sz w:val="24"/>
        </w:rPr>
        <w:t xml:space="preserve">. </w:t>
      </w:r>
      <w:r w:rsidR="00056A52" w:rsidRPr="003307C9">
        <w:rPr>
          <w:rFonts w:cs="Arial"/>
          <w:i/>
          <w:sz w:val="24"/>
        </w:rPr>
        <w:t>Der G</w:t>
      </w:r>
      <w:r w:rsidR="002E4E6A" w:rsidRPr="003307C9">
        <w:rPr>
          <w:rFonts w:cs="Arial"/>
          <w:i/>
          <w:sz w:val="24"/>
        </w:rPr>
        <w:t xml:space="preserve">attungsname lautet </w:t>
      </w:r>
      <w:proofErr w:type="spellStart"/>
      <w:r w:rsidR="002E4E6A" w:rsidRPr="003307C9">
        <w:rPr>
          <w:rFonts w:cs="Arial"/>
          <w:i/>
          <w:sz w:val="24"/>
        </w:rPr>
        <w:t>Clostridioides</w:t>
      </w:r>
      <w:proofErr w:type="spellEnd"/>
      <w:r w:rsidR="002E4E6A" w:rsidRPr="003307C9">
        <w:rPr>
          <w:rFonts w:cs="Arial"/>
          <w:i/>
          <w:sz w:val="24"/>
        </w:rPr>
        <w:t xml:space="preserve">. </w:t>
      </w:r>
      <w:r w:rsidRPr="003307C9">
        <w:rPr>
          <w:rFonts w:cs="Arial"/>
          <w:i/>
          <w:sz w:val="24"/>
        </w:rPr>
        <w:t xml:space="preserve">Umgangssprachlich wird bisher weiterhin überwiegend die Bezeichnung </w:t>
      </w:r>
      <w:proofErr w:type="spellStart"/>
      <w:r w:rsidRPr="003307C9">
        <w:rPr>
          <w:rFonts w:cs="Arial"/>
          <w:i/>
          <w:sz w:val="24"/>
        </w:rPr>
        <w:t>Clostridien</w:t>
      </w:r>
      <w:proofErr w:type="spellEnd"/>
      <w:r w:rsidRPr="003307C9">
        <w:rPr>
          <w:rFonts w:cs="Arial"/>
          <w:i/>
          <w:sz w:val="24"/>
        </w:rPr>
        <w:t xml:space="preserve"> verwendet.</w:t>
      </w:r>
      <w:r w:rsidRPr="003307C9">
        <w:rPr>
          <w:rFonts w:cs="Arial"/>
          <w:sz w:val="24"/>
        </w:rPr>
        <w:t>"</w:t>
      </w:r>
    </w:p>
    <w:p w:rsidR="005A52BC" w:rsidRPr="003307C9" w:rsidRDefault="005A52BC" w:rsidP="005A52BC">
      <w:pPr>
        <w:pStyle w:val="Punktabsatz"/>
        <w:numPr>
          <w:ilvl w:val="0"/>
          <w:numId w:val="0"/>
        </w:numPr>
        <w:rPr>
          <w:rFonts w:cs="Arial"/>
          <w:b/>
          <w:sz w:val="24"/>
        </w:rPr>
      </w:pPr>
    </w:p>
    <w:p w:rsidR="005A52BC" w:rsidRPr="003307C9" w:rsidRDefault="005A52BC" w:rsidP="005A52BC">
      <w:pPr>
        <w:pStyle w:val="Punktabsatz"/>
        <w:numPr>
          <w:ilvl w:val="0"/>
          <w:numId w:val="0"/>
        </w:numPr>
        <w:rPr>
          <w:rFonts w:cs="Arial"/>
          <w:b/>
          <w:sz w:val="24"/>
        </w:rPr>
      </w:pPr>
      <w:r w:rsidRPr="003307C9">
        <w:rPr>
          <w:rFonts w:cs="Arial"/>
          <w:b/>
          <w:sz w:val="24"/>
        </w:rPr>
        <w:t>Punkt 5.7.1 und 5.7.2</w:t>
      </w:r>
    </w:p>
    <w:p w:rsidR="005A52BC" w:rsidRPr="003307C9" w:rsidRDefault="005A52BC" w:rsidP="005A52BC">
      <w:pPr>
        <w:pStyle w:val="Punktabsatz"/>
        <w:numPr>
          <w:ilvl w:val="0"/>
          <w:numId w:val="0"/>
        </w:numPr>
        <w:rPr>
          <w:rFonts w:cs="Arial"/>
          <w:sz w:val="24"/>
        </w:rPr>
      </w:pPr>
      <w:r w:rsidRPr="003307C9">
        <w:rPr>
          <w:rFonts w:cs="Arial"/>
          <w:sz w:val="24"/>
        </w:rPr>
        <w:t xml:space="preserve">"Clostridium </w:t>
      </w:r>
      <w:proofErr w:type="spellStart"/>
      <w:r w:rsidRPr="003307C9">
        <w:rPr>
          <w:rFonts w:cs="Arial"/>
          <w:sz w:val="24"/>
        </w:rPr>
        <w:t>difficile</w:t>
      </w:r>
      <w:proofErr w:type="spellEnd"/>
      <w:r w:rsidRPr="003307C9">
        <w:rPr>
          <w:rFonts w:cs="Arial"/>
          <w:sz w:val="24"/>
        </w:rPr>
        <w:t xml:space="preserve">" </w:t>
      </w:r>
      <w:r w:rsidR="00C922FB" w:rsidRPr="003307C9">
        <w:rPr>
          <w:rFonts w:cs="Arial"/>
          <w:sz w:val="24"/>
        </w:rPr>
        <w:t>bzw. "</w:t>
      </w:r>
      <w:proofErr w:type="spellStart"/>
      <w:r w:rsidR="00C922FB" w:rsidRPr="003307C9">
        <w:rPr>
          <w:rFonts w:cs="Arial"/>
          <w:sz w:val="24"/>
        </w:rPr>
        <w:t>Clostridien</w:t>
      </w:r>
      <w:proofErr w:type="spellEnd"/>
      <w:r w:rsidR="00C922FB" w:rsidRPr="003307C9">
        <w:rPr>
          <w:rFonts w:cs="Arial"/>
          <w:sz w:val="24"/>
        </w:rPr>
        <w:t xml:space="preserve">" </w:t>
      </w:r>
      <w:r w:rsidRPr="003307C9">
        <w:rPr>
          <w:rFonts w:cs="Arial"/>
          <w:sz w:val="24"/>
        </w:rPr>
        <w:t>wird überall ersetzt durch: "</w:t>
      </w:r>
      <w:proofErr w:type="spellStart"/>
      <w:r w:rsidRPr="003307C9">
        <w:rPr>
          <w:rFonts w:cs="Arial"/>
          <w:i/>
          <w:sz w:val="24"/>
        </w:rPr>
        <w:t>Clostridioides</w:t>
      </w:r>
      <w:proofErr w:type="spellEnd"/>
      <w:r w:rsidRPr="003307C9">
        <w:rPr>
          <w:rFonts w:cs="Arial"/>
          <w:i/>
          <w:sz w:val="24"/>
        </w:rPr>
        <w:t xml:space="preserve"> </w:t>
      </w:r>
      <w:proofErr w:type="spellStart"/>
      <w:r w:rsidRPr="003307C9">
        <w:rPr>
          <w:rFonts w:cs="Arial"/>
          <w:i/>
          <w:sz w:val="24"/>
        </w:rPr>
        <w:t>difficile</w:t>
      </w:r>
      <w:proofErr w:type="spellEnd"/>
      <w:r w:rsidRPr="003307C9">
        <w:rPr>
          <w:rFonts w:cs="Arial"/>
          <w:sz w:val="24"/>
        </w:rPr>
        <w:t>"</w:t>
      </w:r>
      <w:r w:rsidR="00C922FB" w:rsidRPr="003307C9">
        <w:rPr>
          <w:rFonts w:cs="Arial"/>
          <w:sz w:val="24"/>
        </w:rPr>
        <w:t xml:space="preserve"> bzw. "</w:t>
      </w:r>
      <w:proofErr w:type="spellStart"/>
      <w:r w:rsidR="00C922FB" w:rsidRPr="003307C9">
        <w:rPr>
          <w:rFonts w:cs="Arial"/>
          <w:i/>
          <w:sz w:val="24"/>
        </w:rPr>
        <w:t>Clostridioides</w:t>
      </w:r>
      <w:proofErr w:type="spellEnd"/>
      <w:r w:rsidR="00C922FB" w:rsidRPr="003307C9">
        <w:rPr>
          <w:rFonts w:cs="Arial"/>
          <w:sz w:val="24"/>
        </w:rPr>
        <w:t>"</w:t>
      </w:r>
      <w:r w:rsidRPr="003307C9">
        <w:rPr>
          <w:rFonts w:cs="Arial"/>
          <w:sz w:val="24"/>
        </w:rPr>
        <w:t>.</w:t>
      </w:r>
    </w:p>
    <w:p w:rsidR="005A52BC" w:rsidRPr="003307C9" w:rsidRDefault="005A52BC" w:rsidP="005A52BC">
      <w:pPr>
        <w:pStyle w:val="Punktabsatz"/>
        <w:numPr>
          <w:ilvl w:val="0"/>
          <w:numId w:val="0"/>
        </w:numPr>
        <w:rPr>
          <w:rFonts w:cs="Arial"/>
          <w:sz w:val="24"/>
        </w:rPr>
      </w:pPr>
    </w:p>
    <w:p w:rsidR="005A52BC" w:rsidRPr="003307C9" w:rsidRDefault="008C0561" w:rsidP="005A52BC">
      <w:pPr>
        <w:pStyle w:val="Punktabsatz"/>
        <w:numPr>
          <w:ilvl w:val="0"/>
          <w:numId w:val="0"/>
        </w:numPr>
        <w:rPr>
          <w:rFonts w:cs="Arial"/>
          <w:b/>
          <w:sz w:val="24"/>
        </w:rPr>
      </w:pPr>
      <w:r w:rsidRPr="003307C9">
        <w:rPr>
          <w:rFonts w:cs="Arial"/>
          <w:b/>
          <w:sz w:val="24"/>
        </w:rPr>
        <w:t>Punkt 5.7</w:t>
      </w:r>
      <w:r w:rsidR="005A52BC" w:rsidRPr="003307C9">
        <w:rPr>
          <w:rFonts w:cs="Arial"/>
          <w:b/>
          <w:sz w:val="24"/>
        </w:rPr>
        <w:t>.2</w:t>
      </w:r>
      <w:r w:rsidRPr="003307C9">
        <w:rPr>
          <w:rFonts w:cs="Arial"/>
          <w:b/>
          <w:sz w:val="24"/>
        </w:rPr>
        <w:t xml:space="preserve"> </w:t>
      </w:r>
      <w:r w:rsidR="005737E5" w:rsidRPr="003307C9">
        <w:rPr>
          <w:rFonts w:cs="Arial"/>
          <w:b/>
          <w:sz w:val="24"/>
        </w:rPr>
        <w:t xml:space="preserve">/ </w:t>
      </w:r>
      <w:r w:rsidR="005A52BC" w:rsidRPr="003307C9">
        <w:rPr>
          <w:rFonts w:cs="Arial"/>
          <w:b/>
          <w:sz w:val="24"/>
        </w:rPr>
        <w:t>Abklärung der Meldepflicht</w:t>
      </w:r>
    </w:p>
    <w:p w:rsidR="005A52BC" w:rsidRPr="003307C9" w:rsidRDefault="005A52BC" w:rsidP="005A52BC">
      <w:pPr>
        <w:rPr>
          <w:rFonts w:ascii="Arial" w:hAnsi="Arial" w:cs="Arial"/>
        </w:rPr>
      </w:pPr>
      <w:r w:rsidRPr="003307C9">
        <w:rPr>
          <w:rFonts w:ascii="Arial" w:hAnsi="Arial" w:cs="Arial"/>
        </w:rPr>
        <w:t xml:space="preserve">Hier </w:t>
      </w:r>
      <w:r w:rsidR="008C0561" w:rsidRPr="003307C9">
        <w:rPr>
          <w:rFonts w:ascii="Arial" w:hAnsi="Arial" w:cs="Arial"/>
        </w:rPr>
        <w:t xml:space="preserve">beim 1. Satz </w:t>
      </w:r>
      <w:r w:rsidRPr="003307C9">
        <w:rPr>
          <w:rFonts w:ascii="Arial" w:hAnsi="Arial" w:cs="Arial"/>
        </w:rPr>
        <w:t>folgendes streichen: "…</w:t>
      </w:r>
      <w:r w:rsidRPr="003307C9">
        <w:rPr>
          <w:rFonts w:ascii="Arial" w:hAnsi="Arial" w:cs="Arial"/>
          <w:i/>
        </w:rPr>
        <w:t xml:space="preserve">oder Erkrankungen im Zusammenhang mit dem </w:t>
      </w:r>
      <w:proofErr w:type="spellStart"/>
      <w:r w:rsidRPr="003307C9">
        <w:rPr>
          <w:rFonts w:ascii="Arial" w:hAnsi="Arial" w:cs="Arial"/>
          <w:i/>
        </w:rPr>
        <w:t>Ribotyp</w:t>
      </w:r>
      <w:proofErr w:type="spellEnd"/>
      <w:r w:rsidRPr="003307C9">
        <w:rPr>
          <w:rFonts w:ascii="Arial" w:hAnsi="Arial" w:cs="Arial"/>
          <w:i/>
        </w:rPr>
        <w:t xml:space="preserve"> 027</w:t>
      </w:r>
      <w:r w:rsidRPr="003307C9">
        <w:rPr>
          <w:rFonts w:ascii="Arial" w:hAnsi="Arial" w:cs="Arial"/>
        </w:rPr>
        <w:t>…".</w:t>
      </w:r>
      <w:r w:rsidR="00826E7C" w:rsidRPr="003307C9">
        <w:rPr>
          <w:rFonts w:ascii="Arial" w:hAnsi="Arial" w:cs="Arial"/>
        </w:rPr>
        <w:t xml:space="preserve"> Eine gesonderte Meldepflicht für den </w:t>
      </w:r>
      <w:proofErr w:type="spellStart"/>
      <w:r w:rsidR="00826E7C" w:rsidRPr="003307C9">
        <w:rPr>
          <w:rFonts w:ascii="Arial" w:hAnsi="Arial" w:cs="Arial"/>
        </w:rPr>
        <w:t>Ribotyp</w:t>
      </w:r>
      <w:proofErr w:type="spellEnd"/>
      <w:r w:rsidR="00826E7C" w:rsidRPr="003307C9">
        <w:rPr>
          <w:rFonts w:ascii="Arial" w:hAnsi="Arial" w:cs="Arial"/>
        </w:rPr>
        <w:t xml:space="preserve"> 027 besteht seit dem Inkrafttreten der „Verordnung zur Anpassung der Meldepflichten nach dem Infektionsschutzgesetz an die epidemische Lage“ (IFSG-Meldepflicht-Anpassungsverordnung) (2016) nicht mehr.</w:t>
      </w:r>
    </w:p>
    <w:p w:rsidR="00E94CC4" w:rsidRPr="003307C9" w:rsidRDefault="00E94CC4" w:rsidP="00DB66C7">
      <w:pPr>
        <w:rPr>
          <w:rFonts w:ascii="Arial" w:hAnsi="Arial" w:cs="Arial"/>
        </w:rPr>
      </w:pPr>
    </w:p>
    <w:p w:rsidR="00E94CC4" w:rsidRPr="003307C9" w:rsidRDefault="0039545C" w:rsidP="00DB66C7">
      <w:pPr>
        <w:rPr>
          <w:rFonts w:ascii="Arial" w:hAnsi="Arial" w:cs="Arial"/>
          <w:b/>
        </w:rPr>
      </w:pPr>
      <w:r w:rsidRPr="003307C9">
        <w:rPr>
          <w:rFonts w:ascii="Arial" w:hAnsi="Arial" w:cs="Arial"/>
          <w:b/>
        </w:rPr>
        <w:t xml:space="preserve">Punkt </w:t>
      </w:r>
      <w:r w:rsidR="00E94CC4" w:rsidRPr="003307C9">
        <w:rPr>
          <w:rFonts w:ascii="Arial" w:hAnsi="Arial" w:cs="Arial"/>
          <w:b/>
        </w:rPr>
        <w:t>5.8.1</w:t>
      </w:r>
      <w:r w:rsidRPr="003307C9">
        <w:rPr>
          <w:rFonts w:ascii="Arial" w:hAnsi="Arial" w:cs="Arial"/>
          <w:b/>
        </w:rPr>
        <w:t xml:space="preserve"> </w:t>
      </w:r>
      <w:r w:rsidR="005737E5" w:rsidRPr="003307C9">
        <w:rPr>
          <w:rFonts w:ascii="Arial" w:hAnsi="Arial" w:cs="Arial"/>
          <w:b/>
        </w:rPr>
        <w:t xml:space="preserve">/ </w:t>
      </w:r>
      <w:r w:rsidRPr="003307C9">
        <w:rPr>
          <w:rFonts w:ascii="Arial" w:hAnsi="Arial" w:cs="Arial"/>
          <w:b/>
        </w:rPr>
        <w:t>Allgemeines</w:t>
      </w:r>
    </w:p>
    <w:p w:rsidR="00D4304F" w:rsidRPr="003307C9" w:rsidRDefault="006A4CC2" w:rsidP="00DB66C7">
      <w:pPr>
        <w:rPr>
          <w:rFonts w:ascii="Arial" w:hAnsi="Arial" w:cs="Arial"/>
          <w:b/>
        </w:rPr>
      </w:pPr>
      <w:r w:rsidRPr="003307C9">
        <w:rPr>
          <w:rFonts w:ascii="Arial" w:hAnsi="Arial" w:cs="Arial"/>
          <w:b/>
        </w:rPr>
        <w:t>Meldepflicht und zu benachrichtigende Institutionen</w:t>
      </w:r>
    </w:p>
    <w:p w:rsidR="00D4304F" w:rsidRPr="003307C9" w:rsidRDefault="0039545C" w:rsidP="00DB66C7">
      <w:pPr>
        <w:rPr>
          <w:rFonts w:ascii="Arial" w:hAnsi="Arial" w:cs="Arial"/>
        </w:rPr>
      </w:pPr>
      <w:r w:rsidRPr="003307C9">
        <w:rPr>
          <w:rFonts w:ascii="Arial" w:hAnsi="Arial" w:cs="Arial"/>
        </w:rPr>
        <w:t>Als 2. Aufzählungspunkt hinzugefügt: "</w:t>
      </w:r>
      <w:r w:rsidRPr="003307C9">
        <w:rPr>
          <w:rFonts w:ascii="Arial" w:hAnsi="Arial" w:cs="Arial"/>
          <w:i/>
        </w:rPr>
        <w:t>Bei Verdacht auf oder Erkrankung eines Bewohners oder Mitarbeiters an Skabies (Krätze) ist das Gesundheitsamt unverzüglich durch die Heimleitung zu benachrichtigen.</w:t>
      </w:r>
      <w:r w:rsidRPr="003307C9">
        <w:rPr>
          <w:rFonts w:ascii="Arial" w:hAnsi="Arial" w:cs="Arial"/>
          <w:i/>
          <w:vertAlign w:val="superscript"/>
        </w:rPr>
        <w:t>136</w:t>
      </w:r>
      <w:r w:rsidRPr="003307C9">
        <w:rPr>
          <w:rFonts w:ascii="Arial" w:hAnsi="Arial" w:cs="Arial"/>
        </w:rPr>
        <w:t>"</w:t>
      </w:r>
    </w:p>
    <w:p w:rsidR="0039545C" w:rsidRPr="003307C9" w:rsidRDefault="0039545C" w:rsidP="00DB66C7">
      <w:pPr>
        <w:rPr>
          <w:rFonts w:ascii="Arial" w:hAnsi="Arial" w:cs="Arial"/>
        </w:rPr>
      </w:pPr>
      <w:r w:rsidRPr="003307C9">
        <w:rPr>
          <w:rFonts w:ascii="Arial" w:hAnsi="Arial" w:cs="Arial"/>
        </w:rPr>
        <w:t xml:space="preserve">Die Fußnote </w:t>
      </w:r>
      <w:r w:rsidRPr="003307C9">
        <w:rPr>
          <w:rFonts w:ascii="Arial" w:hAnsi="Arial" w:cs="Arial"/>
          <w:vertAlign w:val="superscript"/>
        </w:rPr>
        <w:t>136</w:t>
      </w:r>
      <w:r w:rsidRPr="003307C9">
        <w:rPr>
          <w:rFonts w:ascii="Arial" w:hAnsi="Arial" w:cs="Arial"/>
        </w:rPr>
        <w:t xml:space="preserve"> wurde hinzugefügt:</w:t>
      </w:r>
      <w:r w:rsidR="00427952" w:rsidRPr="003307C9">
        <w:rPr>
          <w:rFonts w:ascii="Arial" w:hAnsi="Arial" w:cs="Arial"/>
        </w:rPr>
        <w:t xml:space="preserve"> </w:t>
      </w:r>
      <w:r w:rsidRPr="003307C9">
        <w:rPr>
          <w:rFonts w:ascii="Arial" w:hAnsi="Arial" w:cs="Arial"/>
        </w:rPr>
        <w:t>"</w:t>
      </w:r>
      <w:r w:rsidRPr="003307C9">
        <w:rPr>
          <w:rFonts w:ascii="Arial" w:hAnsi="Arial" w:cs="Arial"/>
          <w:i/>
        </w:rPr>
        <w:t>Die Benachrichtigungspflicht bei Skabies (Krätze) ist gem. § 36 (3a) IFSG zwingend vorgeschrieben.</w:t>
      </w:r>
      <w:r w:rsidRPr="003307C9">
        <w:rPr>
          <w:rFonts w:ascii="Arial" w:hAnsi="Arial" w:cs="Arial"/>
        </w:rPr>
        <w:t>"</w:t>
      </w:r>
    </w:p>
    <w:p w:rsidR="0039545C" w:rsidRPr="003307C9" w:rsidRDefault="0039545C" w:rsidP="00DB66C7">
      <w:pPr>
        <w:rPr>
          <w:rFonts w:ascii="Arial" w:hAnsi="Arial" w:cs="Arial"/>
        </w:rPr>
      </w:pPr>
    </w:p>
    <w:p w:rsidR="00D33F3E" w:rsidRPr="003307C9" w:rsidRDefault="004D70FF" w:rsidP="00DB66C7">
      <w:pPr>
        <w:rPr>
          <w:rFonts w:ascii="Arial" w:hAnsi="Arial" w:cs="Arial"/>
          <w:b/>
        </w:rPr>
      </w:pPr>
      <w:r w:rsidRPr="003307C9">
        <w:rPr>
          <w:rFonts w:ascii="Arial" w:hAnsi="Arial" w:cs="Arial"/>
          <w:b/>
        </w:rPr>
        <w:t xml:space="preserve">Punkt </w:t>
      </w:r>
      <w:r w:rsidR="00D33F3E" w:rsidRPr="003307C9">
        <w:rPr>
          <w:rFonts w:ascii="Arial" w:hAnsi="Arial" w:cs="Arial"/>
          <w:b/>
        </w:rPr>
        <w:t>5.9.3</w:t>
      </w:r>
      <w:r w:rsidRPr="003307C9">
        <w:rPr>
          <w:rFonts w:ascii="Arial" w:hAnsi="Arial" w:cs="Arial"/>
          <w:b/>
        </w:rPr>
        <w:t xml:space="preserve"> </w:t>
      </w:r>
      <w:r w:rsidR="005737E5" w:rsidRPr="003307C9">
        <w:rPr>
          <w:rFonts w:ascii="Arial" w:hAnsi="Arial" w:cs="Arial"/>
          <w:b/>
        </w:rPr>
        <w:t xml:space="preserve">/ </w:t>
      </w:r>
      <w:r w:rsidR="00D33F3E" w:rsidRPr="003307C9">
        <w:rPr>
          <w:rFonts w:ascii="Arial" w:hAnsi="Arial" w:cs="Arial"/>
          <w:b/>
        </w:rPr>
        <w:t>Hygienemaßnahmen</w:t>
      </w:r>
    </w:p>
    <w:p w:rsidR="00D33F3E" w:rsidRPr="003307C9" w:rsidRDefault="00D33F3E" w:rsidP="00DB66C7">
      <w:pPr>
        <w:rPr>
          <w:rFonts w:ascii="Arial" w:hAnsi="Arial" w:cs="Arial"/>
          <w:b/>
        </w:rPr>
      </w:pPr>
      <w:r w:rsidRPr="003307C9">
        <w:rPr>
          <w:rFonts w:ascii="Arial" w:hAnsi="Arial" w:cs="Arial"/>
          <w:b/>
        </w:rPr>
        <w:t>Personalhygiene</w:t>
      </w:r>
    </w:p>
    <w:p w:rsidR="00D33F3E" w:rsidRPr="003307C9" w:rsidRDefault="004D70FF" w:rsidP="00DB66C7">
      <w:pPr>
        <w:rPr>
          <w:rFonts w:ascii="Arial" w:hAnsi="Arial" w:cs="Arial"/>
        </w:rPr>
      </w:pPr>
      <w:r w:rsidRPr="003307C9">
        <w:rPr>
          <w:rFonts w:ascii="Arial" w:hAnsi="Arial" w:cs="Arial"/>
        </w:rPr>
        <w:lastRenderedPageBreak/>
        <w:t>Der 3. Aufzählungspunkt wurde abgeändert: "</w:t>
      </w:r>
      <w:r w:rsidR="00D33F3E" w:rsidRPr="003307C9">
        <w:rPr>
          <w:rFonts w:ascii="Arial" w:hAnsi="Arial" w:cs="Arial"/>
        </w:rPr>
        <w:t xml:space="preserve">Zum Schutz vor einer </w:t>
      </w:r>
      <w:proofErr w:type="spellStart"/>
      <w:r w:rsidR="00D33F3E" w:rsidRPr="003307C9">
        <w:rPr>
          <w:rFonts w:ascii="Arial" w:hAnsi="Arial" w:cs="Arial"/>
        </w:rPr>
        <w:t>aerogenen</w:t>
      </w:r>
      <w:proofErr w:type="spellEnd"/>
      <w:r w:rsidR="00D33F3E" w:rsidRPr="003307C9">
        <w:rPr>
          <w:rFonts w:ascii="Arial" w:hAnsi="Arial" w:cs="Arial"/>
        </w:rPr>
        <w:t xml:space="preserve"> Übertragung (Luftweg) ist beim pflegerischen bzw. betreuenden Umgang mit erkrankten Personen </w:t>
      </w:r>
      <w:r w:rsidR="00D33F3E" w:rsidRPr="003307C9">
        <w:rPr>
          <w:rFonts w:ascii="Arial" w:hAnsi="Arial" w:cs="Arial"/>
          <w:i/>
        </w:rPr>
        <w:t>mindestens ein Mund-Nasen-Schutz zu tragen. Darüber hinaus sollte bei Tätigkeiten, die direkt am Bewohner oder in dessen Nähe ausgeführt werden, der Bewohner ebenfalls einen Mund-Nasen-Schutz tragen, insbesondere wenn die Beschäftigten dabei Hustenstößen der Bewohner ausgesetzt sein können. Wenn der Bewohner keinen Mund-Nasen-Schutz anlegen kann oder möchte, empfiehlt sich bei bewohnernahen Tätigkeiten das Tragen einer FFP2-Atemschutzmaske zum Schutz des Personals.</w:t>
      </w:r>
      <w:r w:rsidRPr="003307C9">
        <w:rPr>
          <w:rFonts w:ascii="Arial" w:hAnsi="Arial" w:cs="Arial"/>
        </w:rPr>
        <w:t>"</w:t>
      </w:r>
    </w:p>
    <w:p w:rsidR="00D33F3E" w:rsidRPr="003307C9" w:rsidRDefault="00D33F3E" w:rsidP="00DB66C7">
      <w:pPr>
        <w:rPr>
          <w:rFonts w:ascii="Arial" w:hAnsi="Arial" w:cs="Arial"/>
        </w:rPr>
      </w:pPr>
    </w:p>
    <w:p w:rsidR="00D33F3E" w:rsidRPr="003307C9" w:rsidRDefault="001456B6" w:rsidP="00DB66C7">
      <w:pPr>
        <w:rPr>
          <w:rFonts w:ascii="Arial" w:hAnsi="Arial" w:cs="Arial"/>
          <w:b/>
        </w:rPr>
      </w:pPr>
      <w:r w:rsidRPr="003307C9">
        <w:rPr>
          <w:rFonts w:ascii="Arial" w:hAnsi="Arial" w:cs="Arial"/>
          <w:b/>
        </w:rPr>
        <w:t>Einrichten von und Verhalten in Isolierzimmern</w:t>
      </w:r>
    </w:p>
    <w:p w:rsidR="00971296" w:rsidRPr="003307C9" w:rsidRDefault="00E3703C" w:rsidP="00971296">
      <w:pPr>
        <w:pStyle w:val="Punktabsatz"/>
        <w:numPr>
          <w:ilvl w:val="0"/>
          <w:numId w:val="0"/>
        </w:numPr>
        <w:rPr>
          <w:rFonts w:cs="Arial"/>
          <w:sz w:val="24"/>
        </w:rPr>
      </w:pPr>
      <w:r w:rsidRPr="003307C9">
        <w:rPr>
          <w:rFonts w:cs="Arial"/>
          <w:sz w:val="24"/>
        </w:rPr>
        <w:t xml:space="preserve">Beim 1., 5. und 6. Aufzählungspunkt </w:t>
      </w:r>
      <w:r w:rsidR="00971296" w:rsidRPr="003307C9">
        <w:rPr>
          <w:rFonts w:cs="Arial"/>
          <w:sz w:val="24"/>
        </w:rPr>
        <w:t>wurde der Text ergänzt:</w:t>
      </w:r>
      <w:r w:rsidRPr="003307C9">
        <w:rPr>
          <w:rFonts w:cs="Arial"/>
          <w:sz w:val="24"/>
        </w:rPr>
        <w:t xml:space="preserve"> </w:t>
      </w:r>
    </w:p>
    <w:p w:rsidR="00971296" w:rsidRPr="003307C9" w:rsidRDefault="00971296" w:rsidP="00971296">
      <w:pPr>
        <w:pStyle w:val="Punktabsatz"/>
        <w:numPr>
          <w:ilvl w:val="0"/>
          <w:numId w:val="0"/>
        </w:numPr>
        <w:rPr>
          <w:rFonts w:cs="Arial"/>
          <w:sz w:val="24"/>
        </w:rPr>
      </w:pPr>
      <w:r w:rsidRPr="003307C9">
        <w:rPr>
          <w:rFonts w:cs="Arial"/>
          <w:sz w:val="24"/>
        </w:rPr>
        <w:t xml:space="preserve">"In Isolierzimmern werden im Türbereich 2 langärmlige Schutzkittel </w:t>
      </w:r>
      <w:r w:rsidRPr="003307C9">
        <w:rPr>
          <w:rFonts w:cs="Arial"/>
          <w:i/>
          <w:sz w:val="24"/>
        </w:rPr>
        <w:t>(</w:t>
      </w:r>
      <w:r w:rsidR="00771090" w:rsidRPr="003307C9">
        <w:rPr>
          <w:rFonts w:cs="Arial"/>
          <w:i/>
          <w:sz w:val="24"/>
        </w:rPr>
        <w:t>/</w:t>
      </w:r>
      <w:r w:rsidRPr="003307C9">
        <w:rPr>
          <w:rFonts w:cs="Arial"/>
          <w:i/>
          <w:sz w:val="24"/>
        </w:rPr>
        <w:t>Einmal-Schutzkittel)</w:t>
      </w:r>
      <w:r w:rsidRPr="003307C9">
        <w:rPr>
          <w:rFonts w:cs="Arial"/>
          <w:sz w:val="24"/>
        </w:rPr>
        <w:t>, ein Depot mit Schutz</w:t>
      </w:r>
      <w:r w:rsidRPr="003307C9">
        <w:rPr>
          <w:rFonts w:cs="Arial"/>
          <w:sz w:val="24"/>
        </w:rPr>
        <w:softHyphen/>
        <w:t xml:space="preserve">handschuhen und Mund-Nasen-Schutz </w:t>
      </w:r>
      <w:r w:rsidRPr="003307C9">
        <w:rPr>
          <w:rFonts w:cs="Arial"/>
          <w:i/>
          <w:sz w:val="24"/>
        </w:rPr>
        <w:t>(/FFP2-Masken)</w:t>
      </w:r>
      <w:r w:rsidRPr="003307C9">
        <w:rPr>
          <w:rFonts w:cs="Arial"/>
          <w:sz w:val="24"/>
        </w:rPr>
        <w:t xml:space="preserve">, ein Eimer mit Desinfektionslösung (incl. Wischlappen) </w:t>
      </w:r>
      <w:r w:rsidRPr="003307C9">
        <w:rPr>
          <w:rFonts w:cs="Arial"/>
          <w:i/>
          <w:sz w:val="24"/>
        </w:rPr>
        <w:t xml:space="preserve">(/Desinfektionslösung mit </w:t>
      </w:r>
      <w:proofErr w:type="spellStart"/>
      <w:r w:rsidRPr="003307C9">
        <w:rPr>
          <w:rFonts w:cs="Arial"/>
          <w:i/>
          <w:sz w:val="24"/>
        </w:rPr>
        <w:t>Wipes</w:t>
      </w:r>
      <w:proofErr w:type="spellEnd"/>
      <w:r w:rsidRPr="003307C9">
        <w:rPr>
          <w:rFonts w:cs="Arial"/>
          <w:i/>
          <w:sz w:val="24"/>
        </w:rPr>
        <w:t>)</w:t>
      </w:r>
      <w:r w:rsidR="001B56F0" w:rsidRPr="003307C9">
        <w:rPr>
          <w:rFonts w:cs="Arial"/>
          <w:i/>
          <w:sz w:val="24"/>
          <w:vertAlign w:val="superscript"/>
        </w:rPr>
        <w:t>139</w:t>
      </w:r>
      <w:r w:rsidRPr="003307C9">
        <w:rPr>
          <w:rFonts w:cs="Arial"/>
          <w:sz w:val="24"/>
        </w:rPr>
        <w:t>, eine Abfall- und eine Wäscheentsorgungsmöglichkeit eingerichtet. Es können die normalerweise genutzten Wäschesäcke verwenden werden.</w:t>
      </w:r>
      <w:r w:rsidR="00771090" w:rsidRPr="003307C9">
        <w:rPr>
          <w:rFonts w:cs="Arial"/>
          <w:sz w:val="24"/>
        </w:rPr>
        <w:t>“</w:t>
      </w:r>
      <w:r w:rsidRPr="003307C9">
        <w:rPr>
          <w:rFonts w:cs="Arial"/>
          <w:sz w:val="24"/>
        </w:rPr>
        <w:t xml:space="preserve"> </w:t>
      </w:r>
    </w:p>
    <w:p w:rsidR="001B56F0" w:rsidRPr="003307C9" w:rsidRDefault="001B56F0" w:rsidP="00971296">
      <w:pPr>
        <w:pStyle w:val="Punktabsatz"/>
        <w:numPr>
          <w:ilvl w:val="0"/>
          <w:numId w:val="0"/>
        </w:numPr>
        <w:rPr>
          <w:rFonts w:cs="Arial"/>
          <w:sz w:val="24"/>
        </w:rPr>
      </w:pPr>
    </w:p>
    <w:p w:rsidR="00971296" w:rsidRPr="003307C9" w:rsidRDefault="00771090" w:rsidP="00971296">
      <w:pPr>
        <w:pStyle w:val="Punktabsatz"/>
        <w:numPr>
          <w:ilvl w:val="0"/>
          <w:numId w:val="0"/>
        </w:numPr>
        <w:rPr>
          <w:rFonts w:cs="Arial"/>
          <w:sz w:val="24"/>
        </w:rPr>
      </w:pPr>
      <w:r w:rsidRPr="003307C9">
        <w:rPr>
          <w:rFonts w:cs="Arial"/>
          <w:bCs/>
          <w:sz w:val="24"/>
        </w:rPr>
        <w:t>„</w:t>
      </w:r>
      <w:r w:rsidR="00971296" w:rsidRPr="003307C9">
        <w:rPr>
          <w:rFonts w:cs="Arial"/>
          <w:bCs/>
          <w:sz w:val="24"/>
        </w:rPr>
        <w:t>Bei Betreten eines Isolierzimmers</w:t>
      </w:r>
      <w:r w:rsidR="00971296" w:rsidRPr="003307C9">
        <w:rPr>
          <w:rFonts w:cs="Arial"/>
          <w:sz w:val="24"/>
        </w:rPr>
        <w:t>: im Zimmer langärmligen Schutzkittel, Handschuhe und Mund-Nasen-Schutz</w:t>
      </w:r>
      <w:r w:rsidR="00971296" w:rsidRPr="003307C9">
        <w:rPr>
          <w:rFonts w:cs="Arial"/>
          <w:i/>
          <w:sz w:val="24"/>
        </w:rPr>
        <w:t>/FFP2-Atemschutz</w:t>
      </w:r>
      <w:r w:rsidR="00971296" w:rsidRPr="003307C9">
        <w:rPr>
          <w:rFonts w:cs="Arial"/>
          <w:sz w:val="24"/>
        </w:rPr>
        <w:t xml:space="preserve"> anlegen.</w:t>
      </w:r>
      <w:r w:rsidRPr="003307C9">
        <w:rPr>
          <w:rFonts w:cs="Arial"/>
          <w:sz w:val="24"/>
        </w:rPr>
        <w:t>“</w:t>
      </w:r>
    </w:p>
    <w:p w:rsidR="001B56F0" w:rsidRPr="003307C9" w:rsidRDefault="001B56F0" w:rsidP="00971296">
      <w:pPr>
        <w:pStyle w:val="Punktabsatz"/>
        <w:numPr>
          <w:ilvl w:val="0"/>
          <w:numId w:val="0"/>
        </w:numPr>
        <w:rPr>
          <w:rFonts w:cs="Arial"/>
          <w:sz w:val="24"/>
        </w:rPr>
      </w:pPr>
    </w:p>
    <w:p w:rsidR="00971296" w:rsidRPr="003307C9" w:rsidRDefault="00771090" w:rsidP="00971296">
      <w:pPr>
        <w:pStyle w:val="Punktabsatz"/>
        <w:numPr>
          <w:ilvl w:val="0"/>
          <w:numId w:val="0"/>
        </w:numPr>
        <w:rPr>
          <w:rFonts w:cs="Arial"/>
          <w:sz w:val="24"/>
        </w:rPr>
      </w:pPr>
      <w:r w:rsidRPr="003307C9">
        <w:rPr>
          <w:rFonts w:cs="Arial"/>
          <w:sz w:val="24"/>
        </w:rPr>
        <w:t>„</w:t>
      </w:r>
      <w:r w:rsidR="00971296" w:rsidRPr="003307C9">
        <w:rPr>
          <w:rFonts w:cs="Arial"/>
          <w:sz w:val="24"/>
        </w:rPr>
        <w:t xml:space="preserve">Bei </w:t>
      </w:r>
      <w:r w:rsidR="00971296" w:rsidRPr="003307C9">
        <w:rPr>
          <w:rFonts w:cs="Arial"/>
          <w:bCs/>
          <w:sz w:val="24"/>
        </w:rPr>
        <w:t>Verlassen eines Isolierzimmers</w:t>
      </w:r>
      <w:r w:rsidR="00971296" w:rsidRPr="003307C9">
        <w:rPr>
          <w:rFonts w:cs="Arial"/>
          <w:sz w:val="24"/>
        </w:rPr>
        <w:t xml:space="preserve">: Schutzkittel im Zimmer lassen </w:t>
      </w:r>
      <w:r w:rsidR="00971296" w:rsidRPr="003307C9">
        <w:rPr>
          <w:rFonts w:cs="Arial"/>
          <w:i/>
          <w:sz w:val="24"/>
        </w:rPr>
        <w:t>(/Einwegkittel im Zimmer verwerfen)</w:t>
      </w:r>
      <w:r w:rsidR="00971296" w:rsidRPr="003307C9">
        <w:rPr>
          <w:rFonts w:cs="Arial"/>
          <w:sz w:val="24"/>
        </w:rPr>
        <w:t>, Handschuhe und Mund-Nasen-Schutz</w:t>
      </w:r>
      <w:r w:rsidR="00971296" w:rsidRPr="003307C9">
        <w:rPr>
          <w:rFonts w:cs="Arial"/>
          <w:i/>
          <w:sz w:val="24"/>
        </w:rPr>
        <w:t>/FFP2-Atemschutz</w:t>
      </w:r>
      <w:r w:rsidR="00971296" w:rsidRPr="003307C9">
        <w:rPr>
          <w:rFonts w:cs="Arial"/>
          <w:sz w:val="24"/>
        </w:rPr>
        <w:t xml:space="preserve"> in den Abfall</w:t>
      </w:r>
      <w:r w:rsidR="001B56F0" w:rsidRPr="003307C9">
        <w:rPr>
          <w:rFonts w:cs="Arial"/>
          <w:i/>
          <w:sz w:val="24"/>
          <w:vertAlign w:val="superscript"/>
        </w:rPr>
        <w:t>140</w:t>
      </w:r>
      <w:r w:rsidR="00971296" w:rsidRPr="003307C9">
        <w:rPr>
          <w:rFonts w:cs="Arial"/>
          <w:sz w:val="24"/>
        </w:rPr>
        <w:t>, Händedesinfektion. Jeder Aufenthalt in Schutzkleidung außerhalb des Isolierzimmers ist zu vermeiden!</w:t>
      </w:r>
      <w:r w:rsidRPr="003307C9">
        <w:rPr>
          <w:rFonts w:cs="Arial"/>
          <w:sz w:val="24"/>
        </w:rPr>
        <w:t>“</w:t>
      </w:r>
    </w:p>
    <w:p w:rsidR="002B0126" w:rsidRPr="003307C9" w:rsidRDefault="002B0126" w:rsidP="00971296">
      <w:pPr>
        <w:rPr>
          <w:rFonts w:ascii="Arial" w:hAnsi="Arial" w:cs="Arial"/>
        </w:rPr>
      </w:pPr>
    </w:p>
    <w:p w:rsidR="001B56F0" w:rsidRPr="003307C9" w:rsidRDefault="001B56F0" w:rsidP="00971296">
      <w:pPr>
        <w:rPr>
          <w:rFonts w:ascii="Arial" w:hAnsi="Arial" w:cs="Arial"/>
        </w:rPr>
      </w:pPr>
      <w:r w:rsidRPr="003307C9">
        <w:rPr>
          <w:rFonts w:ascii="Arial" w:hAnsi="Arial" w:cs="Arial"/>
        </w:rPr>
        <w:t xml:space="preserve">Die Fußnoten </w:t>
      </w:r>
      <w:r w:rsidRPr="003307C9">
        <w:rPr>
          <w:rFonts w:ascii="Arial" w:hAnsi="Arial" w:cs="Arial"/>
          <w:vertAlign w:val="superscript"/>
        </w:rPr>
        <w:t>139</w:t>
      </w:r>
      <w:r w:rsidRPr="003307C9">
        <w:rPr>
          <w:rFonts w:ascii="Arial" w:hAnsi="Arial" w:cs="Arial"/>
        </w:rPr>
        <w:t xml:space="preserve"> und </w:t>
      </w:r>
      <w:r w:rsidRPr="003307C9">
        <w:rPr>
          <w:rFonts w:ascii="Arial" w:hAnsi="Arial" w:cs="Arial"/>
          <w:vertAlign w:val="superscript"/>
        </w:rPr>
        <w:t>140</w:t>
      </w:r>
      <w:r w:rsidRPr="003307C9">
        <w:rPr>
          <w:rFonts w:ascii="Arial" w:hAnsi="Arial" w:cs="Arial"/>
        </w:rPr>
        <w:t xml:space="preserve"> wurden hinzugefügt mit dem Text: "</w:t>
      </w:r>
      <w:r w:rsidRPr="003307C9">
        <w:rPr>
          <w:rFonts w:ascii="Arial" w:hAnsi="Arial" w:cs="Arial"/>
          <w:i/>
        </w:rPr>
        <w:t>Das für die Einrichtung Zutreffende ist einzutragen.</w:t>
      </w:r>
      <w:r w:rsidRPr="003307C9">
        <w:rPr>
          <w:rFonts w:ascii="Arial" w:hAnsi="Arial" w:cs="Arial"/>
        </w:rPr>
        <w:t>"</w:t>
      </w:r>
    </w:p>
    <w:p w:rsidR="002B0126" w:rsidRPr="003307C9" w:rsidRDefault="002B0126" w:rsidP="00DB66C7">
      <w:pPr>
        <w:rPr>
          <w:rFonts w:ascii="Arial" w:hAnsi="Arial" w:cs="Arial"/>
        </w:rPr>
      </w:pPr>
    </w:p>
    <w:p w:rsidR="0076488A" w:rsidRPr="003307C9" w:rsidRDefault="0076488A" w:rsidP="00DB66C7">
      <w:pPr>
        <w:rPr>
          <w:rFonts w:ascii="Arial" w:hAnsi="Arial" w:cs="Arial"/>
          <w:b/>
        </w:rPr>
      </w:pPr>
      <w:r w:rsidRPr="003307C9">
        <w:rPr>
          <w:rFonts w:ascii="Arial" w:hAnsi="Arial" w:cs="Arial"/>
          <w:b/>
        </w:rPr>
        <w:t>Fortlaufende Desinfektionsmaßnahmen und Entsorgung</w:t>
      </w:r>
    </w:p>
    <w:p w:rsidR="0076488A" w:rsidRPr="003307C9" w:rsidRDefault="0076488A" w:rsidP="00DB66C7">
      <w:pPr>
        <w:rPr>
          <w:rFonts w:ascii="Arial" w:hAnsi="Arial" w:cs="Arial"/>
        </w:rPr>
      </w:pPr>
      <w:r w:rsidRPr="003307C9">
        <w:rPr>
          <w:rFonts w:ascii="Arial" w:hAnsi="Arial" w:cs="Arial"/>
        </w:rPr>
        <w:t xml:space="preserve">Das Wort Standardhygiene wird ersetzt durch </w:t>
      </w:r>
      <w:r w:rsidR="00285717" w:rsidRPr="003307C9">
        <w:rPr>
          <w:rFonts w:ascii="Arial" w:hAnsi="Arial" w:cs="Arial"/>
        </w:rPr>
        <w:t>"</w:t>
      </w:r>
      <w:r w:rsidRPr="003307C9">
        <w:rPr>
          <w:rFonts w:ascii="Arial" w:hAnsi="Arial" w:cs="Arial"/>
          <w:i/>
        </w:rPr>
        <w:t>Basishygiene</w:t>
      </w:r>
      <w:r w:rsidR="00285717" w:rsidRPr="003307C9">
        <w:rPr>
          <w:rFonts w:ascii="Arial" w:hAnsi="Arial" w:cs="Arial"/>
        </w:rPr>
        <w:t>"</w:t>
      </w:r>
      <w:r w:rsidRPr="003307C9">
        <w:rPr>
          <w:rFonts w:ascii="Arial" w:hAnsi="Arial" w:cs="Arial"/>
        </w:rPr>
        <w:t>.</w:t>
      </w:r>
    </w:p>
    <w:p w:rsidR="00F87A6A" w:rsidRPr="003307C9" w:rsidRDefault="00F87A6A" w:rsidP="00DB66C7">
      <w:pPr>
        <w:rPr>
          <w:rFonts w:ascii="Arial" w:hAnsi="Arial" w:cs="Arial"/>
        </w:rPr>
      </w:pPr>
    </w:p>
    <w:p w:rsidR="00347C86" w:rsidRPr="003307C9" w:rsidRDefault="005737E5" w:rsidP="00DB66C7">
      <w:pPr>
        <w:rPr>
          <w:rFonts w:ascii="Arial" w:hAnsi="Arial" w:cs="Arial"/>
          <w:b/>
        </w:rPr>
      </w:pPr>
      <w:r w:rsidRPr="003307C9">
        <w:rPr>
          <w:rFonts w:ascii="Arial" w:hAnsi="Arial" w:cs="Arial"/>
          <w:b/>
        </w:rPr>
        <w:t xml:space="preserve">6.3 / </w:t>
      </w:r>
      <w:r w:rsidR="00347C86" w:rsidRPr="003307C9">
        <w:rPr>
          <w:rFonts w:ascii="Arial" w:hAnsi="Arial" w:cs="Arial"/>
          <w:b/>
        </w:rPr>
        <w:t>Umgang mit Verstorbenen</w:t>
      </w:r>
    </w:p>
    <w:p w:rsidR="001456B6" w:rsidRPr="003307C9" w:rsidRDefault="00214A43" w:rsidP="00DB66C7">
      <w:pPr>
        <w:rPr>
          <w:rFonts w:ascii="Arial" w:hAnsi="Arial" w:cs="Arial"/>
        </w:rPr>
      </w:pPr>
      <w:r w:rsidRPr="003307C9">
        <w:rPr>
          <w:rFonts w:ascii="Arial" w:hAnsi="Arial" w:cs="Arial"/>
          <w:szCs w:val="20"/>
        </w:rPr>
        <w:t>Änderung im 6. Satz: "</w:t>
      </w:r>
      <w:r w:rsidR="00347C86" w:rsidRPr="003307C9">
        <w:rPr>
          <w:rFonts w:ascii="Arial" w:hAnsi="Arial" w:cs="Arial"/>
          <w:szCs w:val="20"/>
        </w:rPr>
        <w:t xml:space="preserve">Im Infektionsfall sind ggf. </w:t>
      </w:r>
      <w:proofErr w:type="spellStart"/>
      <w:r w:rsidR="00347C86" w:rsidRPr="003307C9">
        <w:rPr>
          <w:rFonts w:ascii="Arial" w:hAnsi="Arial" w:cs="Arial"/>
          <w:i/>
          <w:szCs w:val="20"/>
        </w:rPr>
        <w:t>Noro</w:t>
      </w:r>
      <w:proofErr w:type="spellEnd"/>
      <w:r w:rsidR="00347C86" w:rsidRPr="003307C9">
        <w:rPr>
          <w:rFonts w:ascii="Arial" w:hAnsi="Arial" w:cs="Arial"/>
          <w:i/>
          <w:szCs w:val="20"/>
        </w:rPr>
        <w:t>-wirksame</w:t>
      </w:r>
      <w:r w:rsidR="00347C86" w:rsidRPr="003307C9">
        <w:rPr>
          <w:rFonts w:ascii="Arial" w:hAnsi="Arial" w:cs="Arial"/>
          <w:szCs w:val="20"/>
        </w:rPr>
        <w:t xml:space="preserve"> oder </w:t>
      </w:r>
      <w:proofErr w:type="spellStart"/>
      <w:r w:rsidR="00347C86" w:rsidRPr="003307C9">
        <w:rPr>
          <w:rFonts w:ascii="Arial" w:hAnsi="Arial" w:cs="Arial"/>
          <w:szCs w:val="20"/>
        </w:rPr>
        <w:t>viruzide</w:t>
      </w:r>
      <w:proofErr w:type="spellEnd"/>
      <w:r w:rsidR="00347C86" w:rsidRPr="003307C9">
        <w:rPr>
          <w:rFonts w:ascii="Arial" w:hAnsi="Arial" w:cs="Arial"/>
          <w:szCs w:val="20"/>
        </w:rPr>
        <w:t xml:space="preserve"> (z.B. bei Hepatitis A) oder </w:t>
      </w:r>
      <w:proofErr w:type="spellStart"/>
      <w:r w:rsidR="00347C86" w:rsidRPr="003307C9">
        <w:rPr>
          <w:rFonts w:ascii="Arial" w:hAnsi="Arial" w:cs="Arial"/>
          <w:szCs w:val="20"/>
        </w:rPr>
        <w:t>sporizide</w:t>
      </w:r>
      <w:proofErr w:type="spellEnd"/>
      <w:r w:rsidR="00347C86" w:rsidRPr="003307C9">
        <w:rPr>
          <w:rFonts w:ascii="Arial" w:hAnsi="Arial" w:cs="Arial"/>
          <w:szCs w:val="20"/>
        </w:rPr>
        <w:t xml:space="preserve"> (z.B. bei </w:t>
      </w:r>
      <w:proofErr w:type="spellStart"/>
      <w:r w:rsidR="00347C86" w:rsidRPr="003307C9">
        <w:rPr>
          <w:rFonts w:ascii="Arial" w:hAnsi="Arial" w:cs="Arial"/>
          <w:i/>
          <w:szCs w:val="20"/>
        </w:rPr>
        <w:t>Clostridioides</w:t>
      </w:r>
      <w:proofErr w:type="spellEnd"/>
      <w:r w:rsidR="00347C86" w:rsidRPr="003307C9">
        <w:rPr>
          <w:rFonts w:ascii="Arial" w:hAnsi="Arial" w:cs="Arial"/>
          <w:szCs w:val="20"/>
        </w:rPr>
        <w:t xml:space="preserve"> </w:t>
      </w:r>
      <w:proofErr w:type="spellStart"/>
      <w:r w:rsidR="00347C86" w:rsidRPr="003307C9">
        <w:rPr>
          <w:rFonts w:ascii="Arial" w:hAnsi="Arial" w:cs="Arial"/>
          <w:szCs w:val="20"/>
        </w:rPr>
        <w:t>difficile</w:t>
      </w:r>
      <w:proofErr w:type="spellEnd"/>
      <w:r w:rsidR="00347C86" w:rsidRPr="003307C9">
        <w:rPr>
          <w:rFonts w:ascii="Arial" w:hAnsi="Arial" w:cs="Arial"/>
          <w:szCs w:val="20"/>
        </w:rPr>
        <w:t>) zu verwenden.</w:t>
      </w:r>
      <w:r w:rsidRPr="003307C9">
        <w:rPr>
          <w:rFonts w:ascii="Arial" w:hAnsi="Arial" w:cs="Arial"/>
          <w:szCs w:val="20"/>
        </w:rPr>
        <w:t>"</w:t>
      </w:r>
      <w:r w:rsidR="00F07F00" w:rsidRPr="003307C9">
        <w:rPr>
          <w:rFonts w:ascii="Arial" w:hAnsi="Arial" w:cs="Arial"/>
        </w:rPr>
        <w:t xml:space="preserve"> </w:t>
      </w:r>
    </w:p>
    <w:p w:rsidR="00D33F3E" w:rsidRPr="003307C9" w:rsidRDefault="00D33F3E" w:rsidP="00DB66C7">
      <w:pPr>
        <w:rPr>
          <w:rFonts w:ascii="Arial" w:hAnsi="Arial" w:cs="Arial"/>
        </w:rPr>
      </w:pPr>
    </w:p>
    <w:p w:rsidR="00731492" w:rsidRPr="003307C9" w:rsidRDefault="00731492" w:rsidP="005737E5">
      <w:pPr>
        <w:spacing w:line="360" w:lineRule="auto"/>
        <w:rPr>
          <w:rFonts w:ascii="Arial" w:hAnsi="Arial" w:cs="Arial"/>
          <w:b/>
        </w:rPr>
      </w:pPr>
      <w:r w:rsidRPr="003307C9">
        <w:rPr>
          <w:rFonts w:ascii="Arial" w:hAnsi="Arial" w:cs="Arial"/>
          <w:b/>
        </w:rPr>
        <w:t xml:space="preserve">7 </w:t>
      </w:r>
      <w:r w:rsidR="005737E5" w:rsidRPr="003307C9">
        <w:rPr>
          <w:rFonts w:ascii="Arial" w:hAnsi="Arial" w:cs="Arial"/>
          <w:b/>
        </w:rPr>
        <w:t xml:space="preserve">/ </w:t>
      </w:r>
      <w:r w:rsidRPr="003307C9">
        <w:rPr>
          <w:rFonts w:ascii="Arial" w:hAnsi="Arial" w:cs="Arial"/>
          <w:b/>
        </w:rPr>
        <w:t>Quellen</w:t>
      </w:r>
    </w:p>
    <w:p w:rsidR="005737E5" w:rsidRPr="003307C9" w:rsidRDefault="005737E5" w:rsidP="005737E5">
      <w:pPr>
        <w:spacing w:line="360" w:lineRule="auto"/>
        <w:rPr>
          <w:rFonts w:ascii="Arial" w:hAnsi="Arial" w:cs="Arial"/>
        </w:rPr>
      </w:pPr>
      <w:r w:rsidRPr="003307C9">
        <w:rPr>
          <w:rFonts w:ascii="Arial" w:hAnsi="Arial" w:cs="Arial"/>
        </w:rPr>
        <w:t>Aktualisierungen:</w:t>
      </w:r>
    </w:p>
    <w:p w:rsidR="00731492" w:rsidRPr="003307C9" w:rsidRDefault="00731492" w:rsidP="00731492">
      <w:pPr>
        <w:spacing w:after="60"/>
        <w:jc w:val="both"/>
        <w:rPr>
          <w:rFonts w:ascii="Arial" w:hAnsi="Arial" w:cs="Arial"/>
          <w:snapToGrid w:val="0"/>
        </w:rPr>
      </w:pPr>
      <w:r w:rsidRPr="003307C9">
        <w:rPr>
          <w:rFonts w:ascii="Arial" w:hAnsi="Arial" w:cs="Arial"/>
          <w:snapToGrid w:val="0"/>
        </w:rPr>
        <w:t>Gesetz zur Verhütung und Bekämpfung von Infektionskrankheiten beim Menschen</w:t>
      </w:r>
    </w:p>
    <w:p w:rsidR="00105E6B" w:rsidRPr="003307C9" w:rsidRDefault="00731492" w:rsidP="002577D3">
      <w:pPr>
        <w:spacing w:after="60"/>
        <w:jc w:val="both"/>
        <w:rPr>
          <w:rFonts w:ascii="Arial" w:hAnsi="Arial" w:cs="Arial"/>
          <w:snapToGrid w:val="0"/>
        </w:rPr>
      </w:pPr>
      <w:r w:rsidRPr="003307C9">
        <w:rPr>
          <w:rFonts w:ascii="Arial" w:hAnsi="Arial" w:cs="Arial"/>
          <w:snapToGrid w:val="0"/>
        </w:rPr>
        <w:t xml:space="preserve">(Infektionsschutzgesetz – IfSG) in der Fassung von </w:t>
      </w:r>
      <w:r w:rsidR="001B3D1C" w:rsidRPr="003307C9">
        <w:rPr>
          <w:rFonts w:ascii="Arial" w:hAnsi="Arial" w:cs="Arial"/>
          <w:snapToGrid w:val="0"/>
        </w:rPr>
        <w:t>"</w:t>
      </w:r>
      <w:r w:rsidRPr="003307C9">
        <w:rPr>
          <w:rFonts w:ascii="Arial" w:hAnsi="Arial" w:cs="Arial"/>
          <w:i/>
          <w:snapToGrid w:val="0"/>
        </w:rPr>
        <w:t>09/2019</w:t>
      </w:r>
      <w:r w:rsidR="001B3D1C" w:rsidRPr="003307C9">
        <w:rPr>
          <w:rFonts w:ascii="Arial" w:hAnsi="Arial" w:cs="Arial"/>
          <w:snapToGrid w:val="0"/>
        </w:rPr>
        <w:t>"</w:t>
      </w:r>
    </w:p>
    <w:p w:rsidR="002577D3" w:rsidRPr="003307C9" w:rsidRDefault="002577D3" w:rsidP="002577D3">
      <w:pPr>
        <w:spacing w:after="60"/>
        <w:jc w:val="both"/>
        <w:rPr>
          <w:rFonts w:ascii="Arial" w:hAnsi="Arial" w:cs="Arial"/>
          <w:snapToGrid w:val="0"/>
        </w:rPr>
      </w:pPr>
    </w:p>
    <w:p w:rsidR="00105E6B" w:rsidRPr="003307C9" w:rsidRDefault="00105E6B" w:rsidP="00DB66C7">
      <w:pPr>
        <w:rPr>
          <w:rFonts w:ascii="Arial" w:hAnsi="Arial" w:cs="Arial"/>
        </w:rPr>
      </w:pPr>
      <w:r w:rsidRPr="003307C9">
        <w:rPr>
          <w:rFonts w:ascii="Arial" w:hAnsi="Arial" w:cs="Arial"/>
        </w:rPr>
        <w:t>Robert-Koch-Institut (RKI):</w:t>
      </w:r>
    </w:p>
    <w:p w:rsidR="005E3E3C" w:rsidRPr="003307C9" w:rsidRDefault="001B3D1C" w:rsidP="00DB66C7">
      <w:pPr>
        <w:rPr>
          <w:rFonts w:ascii="Arial" w:hAnsi="Arial" w:cs="Arial"/>
        </w:rPr>
      </w:pPr>
      <w:r w:rsidRPr="003307C9">
        <w:rPr>
          <w:rFonts w:ascii="Arial" w:hAnsi="Arial" w:cs="Arial"/>
        </w:rPr>
        <w:t>Am Ende Ergänzung um einen</w:t>
      </w:r>
      <w:r w:rsidR="005E3E3C" w:rsidRPr="003307C9">
        <w:rPr>
          <w:rFonts w:ascii="Arial" w:hAnsi="Arial" w:cs="Arial"/>
        </w:rPr>
        <w:t xml:space="preserve"> Aufzählung</w:t>
      </w:r>
      <w:r w:rsidRPr="003307C9">
        <w:rPr>
          <w:rFonts w:ascii="Arial" w:hAnsi="Arial" w:cs="Arial"/>
        </w:rPr>
        <w:t>spunkt</w:t>
      </w:r>
      <w:r w:rsidR="005E3E3C" w:rsidRPr="003307C9">
        <w:rPr>
          <w:rFonts w:ascii="Arial" w:hAnsi="Arial" w:cs="Arial"/>
        </w:rPr>
        <w:t>:</w:t>
      </w:r>
    </w:p>
    <w:p w:rsidR="00105E6B" w:rsidRPr="003307C9" w:rsidRDefault="001B3D1C" w:rsidP="00DB66C7">
      <w:pPr>
        <w:rPr>
          <w:rFonts w:ascii="Arial" w:hAnsi="Arial" w:cs="Arial"/>
          <w:i/>
        </w:rPr>
      </w:pPr>
      <w:r w:rsidRPr="003307C9">
        <w:rPr>
          <w:rFonts w:ascii="Arial" w:hAnsi="Arial" w:cs="Arial"/>
        </w:rPr>
        <w:t>"</w:t>
      </w:r>
      <w:r w:rsidR="00105E6B" w:rsidRPr="003307C9">
        <w:rPr>
          <w:rFonts w:ascii="Arial" w:hAnsi="Arial" w:cs="Arial"/>
          <w:i/>
        </w:rPr>
        <w:t xml:space="preserve">Hygienemaßnahmen bei </w:t>
      </w:r>
      <w:proofErr w:type="spellStart"/>
      <w:r w:rsidR="00105E6B" w:rsidRPr="003307C9">
        <w:rPr>
          <w:rFonts w:ascii="Arial" w:hAnsi="Arial" w:cs="Arial"/>
          <w:i/>
        </w:rPr>
        <w:t>Clostridioides</w:t>
      </w:r>
      <w:proofErr w:type="spellEnd"/>
      <w:r w:rsidR="00105E6B" w:rsidRPr="003307C9">
        <w:rPr>
          <w:rFonts w:ascii="Arial" w:hAnsi="Arial" w:cs="Arial"/>
          <w:i/>
        </w:rPr>
        <w:t xml:space="preserve"> </w:t>
      </w:r>
      <w:proofErr w:type="spellStart"/>
      <w:r w:rsidR="00105E6B" w:rsidRPr="003307C9">
        <w:rPr>
          <w:rFonts w:ascii="Arial" w:hAnsi="Arial" w:cs="Arial"/>
          <w:i/>
        </w:rPr>
        <w:t>difficile</w:t>
      </w:r>
      <w:proofErr w:type="spellEnd"/>
      <w:r w:rsidR="00105E6B" w:rsidRPr="003307C9">
        <w:rPr>
          <w:rFonts w:ascii="Arial" w:hAnsi="Arial" w:cs="Arial"/>
          <w:i/>
        </w:rPr>
        <w:t>-Infektionen (2019)</w:t>
      </w:r>
      <w:r w:rsidRPr="003307C9">
        <w:rPr>
          <w:rFonts w:ascii="Arial" w:hAnsi="Arial" w:cs="Arial"/>
        </w:rPr>
        <w:t>"</w:t>
      </w:r>
    </w:p>
    <w:p w:rsidR="00105E6B" w:rsidRPr="003307C9" w:rsidRDefault="00105E6B" w:rsidP="00DB66C7">
      <w:pPr>
        <w:rPr>
          <w:rFonts w:ascii="Arial" w:hAnsi="Arial" w:cs="Arial"/>
        </w:rPr>
      </w:pPr>
    </w:p>
    <w:p w:rsidR="00105E6B" w:rsidRPr="003307C9" w:rsidRDefault="00105E6B" w:rsidP="00105E6B">
      <w:pPr>
        <w:rPr>
          <w:rFonts w:ascii="Arial" w:hAnsi="Arial" w:cs="Arial"/>
        </w:rPr>
      </w:pPr>
      <w:r w:rsidRPr="003307C9">
        <w:rPr>
          <w:rFonts w:ascii="Arial" w:hAnsi="Arial" w:cs="Arial"/>
        </w:rPr>
        <w:t>Ständige Impfkommission des Robert Koch Institutes (STIKO):</w:t>
      </w:r>
    </w:p>
    <w:p w:rsidR="00105E6B" w:rsidRPr="003307C9" w:rsidRDefault="00105E6B" w:rsidP="005E3E3C">
      <w:pPr>
        <w:pStyle w:val="Punktabsatz"/>
        <w:numPr>
          <w:ilvl w:val="0"/>
          <w:numId w:val="0"/>
        </w:numPr>
        <w:ind w:left="357" w:hanging="357"/>
        <w:rPr>
          <w:rFonts w:cs="Arial"/>
          <w:sz w:val="24"/>
        </w:rPr>
      </w:pPr>
      <w:r w:rsidRPr="003307C9">
        <w:rPr>
          <w:rFonts w:cs="Arial"/>
          <w:sz w:val="24"/>
        </w:rPr>
        <w:t xml:space="preserve">Empfehlungen der Ständigen Impfkommission (STIKO) / Stand: </w:t>
      </w:r>
      <w:r w:rsidR="001B3D1C" w:rsidRPr="003307C9">
        <w:rPr>
          <w:rFonts w:cs="Arial"/>
          <w:sz w:val="24"/>
        </w:rPr>
        <w:t>"</w:t>
      </w:r>
      <w:r w:rsidRPr="003307C9">
        <w:rPr>
          <w:rFonts w:cs="Arial"/>
          <w:i/>
          <w:sz w:val="24"/>
        </w:rPr>
        <w:t>2019</w:t>
      </w:r>
      <w:r w:rsidR="001B3D1C" w:rsidRPr="003307C9">
        <w:rPr>
          <w:rFonts w:cs="Arial"/>
          <w:sz w:val="24"/>
        </w:rPr>
        <w:t>"</w:t>
      </w:r>
    </w:p>
    <w:p w:rsidR="00105E6B" w:rsidRPr="003307C9" w:rsidRDefault="00105E6B" w:rsidP="00105E6B">
      <w:pPr>
        <w:rPr>
          <w:rFonts w:ascii="Arial" w:hAnsi="Arial" w:cs="Arial"/>
          <w:snapToGrid w:val="0"/>
        </w:rPr>
      </w:pPr>
    </w:p>
    <w:p w:rsidR="00105E6B" w:rsidRPr="003307C9" w:rsidRDefault="00105E6B" w:rsidP="00105E6B">
      <w:pPr>
        <w:rPr>
          <w:rFonts w:ascii="Arial" w:hAnsi="Arial" w:cs="Arial"/>
        </w:rPr>
      </w:pPr>
      <w:r w:rsidRPr="003307C9">
        <w:rPr>
          <w:rStyle w:val="Hervorhebung"/>
          <w:rFonts w:ascii="Arial" w:hAnsi="Arial" w:cs="Arial"/>
          <w:i w:val="0"/>
        </w:rPr>
        <w:t xml:space="preserve">TRBA 250 - Biologische Arbeitsstoffe im Gesundheitswesen </w:t>
      </w:r>
      <w:r w:rsidRPr="003307C9">
        <w:rPr>
          <w:rFonts w:ascii="Arial" w:hAnsi="Arial" w:cs="Arial"/>
        </w:rPr>
        <w:t xml:space="preserve">und in der Wohlfahrtspflege / in der Fassung von </w:t>
      </w:r>
      <w:r w:rsidR="001B3D1C" w:rsidRPr="003307C9">
        <w:rPr>
          <w:rFonts w:ascii="Arial" w:hAnsi="Arial" w:cs="Arial"/>
        </w:rPr>
        <w:t>"</w:t>
      </w:r>
      <w:r w:rsidRPr="003307C9">
        <w:rPr>
          <w:rFonts w:ascii="Arial" w:hAnsi="Arial" w:cs="Arial"/>
          <w:i/>
        </w:rPr>
        <w:t>Mai 2018</w:t>
      </w:r>
      <w:r w:rsidR="001B3D1C" w:rsidRPr="003307C9">
        <w:rPr>
          <w:rFonts w:ascii="Arial" w:hAnsi="Arial" w:cs="Arial"/>
        </w:rPr>
        <w:t>"</w:t>
      </w:r>
    </w:p>
    <w:p w:rsidR="00105E6B" w:rsidRPr="003307C9" w:rsidRDefault="00105E6B" w:rsidP="00105E6B">
      <w:pPr>
        <w:rPr>
          <w:rFonts w:ascii="Arial" w:hAnsi="Arial" w:cs="Arial"/>
          <w:snapToGrid w:val="0"/>
        </w:rPr>
      </w:pPr>
    </w:p>
    <w:p w:rsidR="00BF2E5E" w:rsidRPr="003307C9" w:rsidRDefault="009C410E" w:rsidP="00BF2E5E">
      <w:pPr>
        <w:pStyle w:val="berschrift2"/>
        <w:spacing w:afterLines="60" w:after="144"/>
      </w:pPr>
      <w:r>
        <w:rPr>
          <w:highlight w:val="yellow"/>
        </w:rPr>
        <w:t>Stand: Jul</w:t>
      </w:r>
      <w:r w:rsidR="00BF2E5E" w:rsidRPr="003307C9">
        <w:rPr>
          <w:highlight w:val="yellow"/>
        </w:rPr>
        <w:t>i 2021</w:t>
      </w:r>
    </w:p>
    <w:p w:rsidR="00105E6B" w:rsidRPr="003307C9" w:rsidRDefault="00BF2E5E" w:rsidP="003307C9">
      <w:pPr>
        <w:rPr>
          <w:rFonts w:ascii="Arial" w:hAnsi="Arial" w:cs="Arial"/>
          <w:b/>
        </w:rPr>
      </w:pPr>
      <w:r w:rsidRPr="003307C9">
        <w:rPr>
          <w:rFonts w:ascii="Arial" w:hAnsi="Arial" w:cs="Arial"/>
          <w:b/>
        </w:rPr>
        <w:t xml:space="preserve">Änderungen im Rahmen-Hygieneplan </w:t>
      </w:r>
      <w:r w:rsidRPr="003307C9">
        <w:rPr>
          <w:rFonts w:ascii="Arial" w:hAnsi="Arial" w:cs="Arial"/>
        </w:rPr>
        <w:t>(neue Passagen sind gelb markiert)</w:t>
      </w:r>
      <w:r w:rsidRPr="003307C9">
        <w:rPr>
          <w:rFonts w:ascii="Arial" w:hAnsi="Arial" w:cs="Arial"/>
          <w:b/>
        </w:rPr>
        <w:t>:</w:t>
      </w:r>
    </w:p>
    <w:p w:rsidR="00BF2E5E" w:rsidRDefault="003307C9" w:rsidP="003307C9">
      <w:pPr>
        <w:rPr>
          <w:rFonts w:ascii="Arial" w:hAnsi="Arial" w:cs="Arial"/>
          <w:b/>
          <w:snapToGrid w:val="0"/>
        </w:rPr>
      </w:pPr>
      <w:r w:rsidRPr="003307C9">
        <w:rPr>
          <w:rFonts w:ascii="Arial" w:hAnsi="Arial" w:cs="Arial"/>
          <w:b/>
          <w:snapToGrid w:val="0"/>
        </w:rPr>
        <w:t xml:space="preserve">Punkt </w:t>
      </w:r>
      <w:r>
        <w:rPr>
          <w:rFonts w:ascii="Arial" w:hAnsi="Arial" w:cs="Arial"/>
          <w:b/>
          <w:snapToGrid w:val="0"/>
        </w:rPr>
        <w:t>1.4.2 / Handhabung von Persönlicher Schutzausrüstung</w:t>
      </w:r>
    </w:p>
    <w:p w:rsidR="003307C9" w:rsidRDefault="003307C9" w:rsidP="003307C9">
      <w:pPr>
        <w:rPr>
          <w:rFonts w:ascii="Arial" w:hAnsi="Arial" w:cs="Arial"/>
          <w:snapToGrid w:val="0"/>
        </w:rPr>
      </w:pPr>
      <w:proofErr w:type="spellStart"/>
      <w:r>
        <w:rPr>
          <w:rFonts w:ascii="Arial" w:hAnsi="Arial" w:cs="Arial"/>
          <w:snapToGrid w:val="0"/>
        </w:rPr>
        <w:t>Fussnote</w:t>
      </w:r>
      <w:proofErr w:type="spellEnd"/>
      <w:r>
        <w:rPr>
          <w:rFonts w:ascii="Arial" w:hAnsi="Arial" w:cs="Arial"/>
          <w:snapToGrid w:val="0"/>
        </w:rPr>
        <w:t xml:space="preserve"> </w:t>
      </w:r>
      <w:r w:rsidRPr="00ED482A">
        <w:rPr>
          <w:rFonts w:ascii="Arial" w:hAnsi="Arial" w:cs="Arial"/>
          <w:snapToGrid w:val="0"/>
          <w:vertAlign w:val="superscript"/>
        </w:rPr>
        <w:t>15</w:t>
      </w:r>
      <w:r>
        <w:rPr>
          <w:rFonts w:ascii="Arial" w:hAnsi="Arial" w:cs="Arial"/>
          <w:snapToGrid w:val="0"/>
        </w:rPr>
        <w:t xml:space="preserve"> wurde ergänzt:</w:t>
      </w:r>
    </w:p>
    <w:p w:rsidR="003307C9" w:rsidRDefault="003307C9" w:rsidP="003307C9">
      <w:pPr>
        <w:pStyle w:val="Funotentext"/>
      </w:pPr>
      <w:r>
        <w:rPr>
          <w:rStyle w:val="Funotenzeichen"/>
        </w:rPr>
        <w:t>15</w:t>
      </w:r>
      <w:r w:rsidRPr="008A51F5">
        <w:t xml:space="preserve"> </w:t>
      </w:r>
      <w:r w:rsidRPr="00E34E2B">
        <w:t>Der Arbeitgeber hat gem. TRBA 250 Abschn.</w:t>
      </w:r>
      <w:r>
        <w:t xml:space="preserve"> </w:t>
      </w:r>
      <w:r w:rsidRPr="00E34E2B">
        <w:t>4.2.10 (1) im Rahmen einer Gefährdungsbeurteilung den Schutz der Beschäftigten vor luftübertragbaren Infektionen festzulegen.</w:t>
      </w:r>
      <w:r>
        <w:t xml:space="preserve"> </w:t>
      </w:r>
      <w:r w:rsidRPr="00FF60E2">
        <w:rPr>
          <w:highlight w:val="yellow"/>
        </w:rPr>
        <w:t>Bei hustenprovozierenden Pflegetätigkeiten und aerosolgenerierenden Maßnahmen sind evtl. Atemschutzmasken mit einem höheren Schutzniveau als FFP2 anzuwenden. Bei der Gefährdungsbeurteilung wird die Gefährdungssituation analysiert und entsprechende Schutzmaßnahmen incl. des erforderlichen Maskentyps festgelegt.</w:t>
      </w:r>
      <w:r>
        <w:t xml:space="preserve"> </w:t>
      </w:r>
      <w:r w:rsidRPr="00FF60E2">
        <w:rPr>
          <w:highlight w:val="yellow"/>
        </w:rPr>
        <w:t xml:space="preserve">Weiterführende </w:t>
      </w:r>
      <w:hyperlink r:id="rId9" w:history="1">
        <w:r w:rsidRPr="00FF60E2">
          <w:rPr>
            <w:rStyle w:val="Hyperlink"/>
            <w:highlight w:val="yellow"/>
          </w:rPr>
          <w:t>Hinweise zum Tragen von Mund-Nasen-Schutz bzw. Atemschutz bei Pflege- und Betreuungstätigkeiten sind auf der Internetseite der BGW</w:t>
        </w:r>
      </w:hyperlink>
      <w:r w:rsidRPr="00FF60E2">
        <w:rPr>
          <w:highlight w:val="yellow"/>
        </w:rPr>
        <w:t xml:space="preserve"> abrufbar.</w:t>
      </w:r>
    </w:p>
    <w:p w:rsidR="003307C9" w:rsidRDefault="003307C9" w:rsidP="003307C9">
      <w:pPr>
        <w:rPr>
          <w:rFonts w:ascii="Arial" w:hAnsi="Arial" w:cs="Arial"/>
          <w:snapToGrid w:val="0"/>
        </w:rPr>
      </w:pPr>
    </w:p>
    <w:p w:rsidR="003307C9" w:rsidRDefault="003307C9" w:rsidP="003307C9">
      <w:pPr>
        <w:rPr>
          <w:rFonts w:ascii="Arial" w:hAnsi="Arial" w:cs="Arial"/>
          <w:b/>
          <w:snapToGrid w:val="0"/>
        </w:rPr>
      </w:pPr>
      <w:r>
        <w:rPr>
          <w:rFonts w:ascii="Arial" w:hAnsi="Arial" w:cs="Arial"/>
          <w:b/>
          <w:snapToGrid w:val="0"/>
        </w:rPr>
        <w:t>Punkt 1.5.3 / Verwendung von Sicherheitsgeräten</w:t>
      </w:r>
    </w:p>
    <w:p w:rsidR="003307C9" w:rsidRPr="001A1E5D" w:rsidRDefault="003307C9" w:rsidP="003307C9">
      <w:pPr>
        <w:spacing w:after="60"/>
        <w:rPr>
          <w:rFonts w:ascii="Arial" w:hAnsi="Arial" w:cs="Arial"/>
          <w:color w:val="000000" w:themeColor="text1"/>
        </w:rPr>
      </w:pPr>
      <w:r>
        <w:rPr>
          <w:rFonts w:ascii="Arial" w:hAnsi="Arial" w:cs="Arial"/>
          <w:color w:val="000000" w:themeColor="text1"/>
        </w:rPr>
        <w:t xml:space="preserve">Fußnote </w:t>
      </w:r>
      <w:r w:rsidRPr="00ED482A">
        <w:rPr>
          <w:rFonts w:ascii="Arial" w:hAnsi="Arial" w:cs="Arial"/>
          <w:color w:val="000000" w:themeColor="text1"/>
          <w:vertAlign w:val="superscript"/>
        </w:rPr>
        <w:t>19</w:t>
      </w:r>
      <w:r>
        <w:rPr>
          <w:rFonts w:ascii="Arial" w:hAnsi="Arial" w:cs="Arial"/>
          <w:color w:val="000000" w:themeColor="text1"/>
        </w:rPr>
        <w:t xml:space="preserve"> wurde der aktuellen Formulierung aus der TRBA 250 entsprechend </w:t>
      </w:r>
      <w:proofErr w:type="spellStart"/>
      <w:r>
        <w:rPr>
          <w:rFonts w:ascii="Arial" w:hAnsi="Arial" w:cs="Arial"/>
          <w:color w:val="000000" w:themeColor="text1"/>
        </w:rPr>
        <w:t>angepasst</w:t>
      </w:r>
      <w:proofErr w:type="spellEnd"/>
      <w:r>
        <w:rPr>
          <w:rFonts w:ascii="Arial" w:hAnsi="Arial" w:cs="Arial"/>
          <w:color w:val="000000" w:themeColor="text1"/>
        </w:rPr>
        <w:t>:</w:t>
      </w:r>
    </w:p>
    <w:p w:rsidR="003307C9" w:rsidRDefault="003307C9" w:rsidP="003307C9">
      <w:pPr>
        <w:pStyle w:val="Default"/>
        <w:rPr>
          <w:rFonts w:ascii="Arial" w:hAnsi="Arial" w:cs="Arial"/>
          <w:color w:val="FF0000"/>
          <w:sz w:val="16"/>
          <w:szCs w:val="16"/>
        </w:rPr>
      </w:pPr>
      <w:r>
        <w:rPr>
          <w:rStyle w:val="Funotenzeichen"/>
          <w:sz w:val="16"/>
          <w:szCs w:val="16"/>
        </w:rPr>
        <w:t>19</w:t>
      </w:r>
      <w:r w:rsidRPr="0053024F">
        <w:rPr>
          <w:sz w:val="16"/>
          <w:szCs w:val="16"/>
        </w:rPr>
        <w:t xml:space="preserve"> </w:t>
      </w:r>
      <w:r w:rsidRPr="00CF6BC2">
        <w:rPr>
          <w:rFonts w:ascii="Arial" w:hAnsi="Arial" w:cs="Arial"/>
          <w:color w:val="FF0000"/>
          <w:sz w:val="16"/>
          <w:szCs w:val="16"/>
        </w:rPr>
        <w:t xml:space="preserve">Gemäß Punkt 4.2.5 (4) TRBA 250 sind Sicherheitsgeräte u.a. </w:t>
      </w:r>
      <w:proofErr w:type="gramStart"/>
      <w:r w:rsidRPr="00CF6BC2">
        <w:rPr>
          <w:rFonts w:ascii="Arial" w:hAnsi="Arial" w:cs="Arial"/>
          <w:color w:val="FF0000"/>
          <w:sz w:val="16"/>
          <w:szCs w:val="16"/>
        </w:rPr>
        <w:t>bei folgenden</w:t>
      </w:r>
      <w:proofErr w:type="gramEnd"/>
      <w:r w:rsidRPr="00CF6BC2">
        <w:rPr>
          <w:rFonts w:ascii="Arial" w:hAnsi="Arial" w:cs="Arial"/>
          <w:color w:val="FF0000"/>
          <w:sz w:val="16"/>
          <w:szCs w:val="16"/>
        </w:rPr>
        <w:t xml:space="preserve"> Tätigkeiten aufgrund erhöhter Infektionsgefährdung oder Unfallgefahr einzusetzen: </w:t>
      </w:r>
    </w:p>
    <w:p w:rsidR="003307C9" w:rsidRDefault="003307C9" w:rsidP="003307C9">
      <w:pPr>
        <w:pStyle w:val="Default"/>
        <w:numPr>
          <w:ilvl w:val="0"/>
          <w:numId w:val="11"/>
        </w:numPr>
        <w:spacing w:after="0"/>
        <w:rPr>
          <w:rFonts w:ascii="Arial" w:hAnsi="Arial" w:cs="Arial"/>
          <w:color w:val="FF0000"/>
          <w:sz w:val="16"/>
          <w:szCs w:val="16"/>
        </w:rPr>
      </w:pPr>
      <w:r>
        <w:rPr>
          <w:rFonts w:ascii="Arial" w:hAnsi="Arial" w:cs="Arial"/>
          <w:color w:val="FF0000"/>
          <w:sz w:val="16"/>
          <w:szCs w:val="16"/>
        </w:rPr>
        <w:t>(Auswahl der in der TRBA 250 genannten Täti</w:t>
      </w:r>
      <w:r w:rsidR="00BF1200">
        <w:rPr>
          <w:rFonts w:ascii="Arial" w:hAnsi="Arial" w:cs="Arial"/>
          <w:color w:val="FF0000"/>
          <w:sz w:val="16"/>
          <w:szCs w:val="16"/>
        </w:rPr>
        <w:t>gkeiten, die auch für ambulante</w:t>
      </w:r>
      <w:r>
        <w:rPr>
          <w:rFonts w:ascii="Arial" w:hAnsi="Arial" w:cs="Arial"/>
          <w:color w:val="FF0000"/>
          <w:sz w:val="16"/>
          <w:szCs w:val="16"/>
        </w:rPr>
        <w:t xml:space="preserve"> Pflegedienste zutreffen)</w:t>
      </w:r>
    </w:p>
    <w:p w:rsidR="003307C9" w:rsidRPr="00CF6BC2" w:rsidRDefault="003307C9" w:rsidP="003307C9">
      <w:pPr>
        <w:pStyle w:val="Default"/>
        <w:numPr>
          <w:ilvl w:val="0"/>
          <w:numId w:val="12"/>
        </w:numPr>
        <w:spacing w:after="0"/>
        <w:rPr>
          <w:rFonts w:ascii="Arial" w:hAnsi="Arial" w:cs="Arial"/>
          <w:color w:val="FF0000"/>
          <w:sz w:val="16"/>
          <w:szCs w:val="16"/>
        </w:rPr>
      </w:pPr>
      <w:r w:rsidRPr="009515A1">
        <w:rPr>
          <w:rFonts w:ascii="Arial" w:hAnsi="Arial" w:cs="Arial"/>
          <w:color w:val="FF0000"/>
          <w:sz w:val="16"/>
          <w:szCs w:val="16"/>
        </w:rPr>
        <w:t xml:space="preserve">Behandlung und Versorgung von Patienten, die nachgewiesenermaßen durch Erreger der Risikogruppe 3 </w:t>
      </w:r>
      <w:r w:rsidRPr="00CF6BC2">
        <w:rPr>
          <w:rFonts w:ascii="Arial" w:hAnsi="Arial" w:cs="Arial"/>
          <w:color w:val="FF0000"/>
          <w:sz w:val="16"/>
          <w:szCs w:val="16"/>
        </w:rPr>
        <w:t>(einschließlich 3**) oder höher infiziert sind</w:t>
      </w:r>
      <w:r>
        <w:rPr>
          <w:rFonts w:ascii="Arial" w:hAnsi="Arial" w:cs="Arial"/>
          <w:color w:val="FF0000"/>
          <w:sz w:val="16"/>
          <w:szCs w:val="16"/>
        </w:rPr>
        <w:t xml:space="preserve"> (z.B. Hepatitis-B-Virus, HIV, </w:t>
      </w:r>
      <w:proofErr w:type="spellStart"/>
      <w:r>
        <w:rPr>
          <w:rFonts w:ascii="Arial" w:hAnsi="Arial" w:cs="Arial"/>
          <w:color w:val="FF0000"/>
          <w:sz w:val="16"/>
          <w:szCs w:val="16"/>
        </w:rPr>
        <w:t>Mycobacterium</w:t>
      </w:r>
      <w:proofErr w:type="spellEnd"/>
      <w:r>
        <w:rPr>
          <w:rFonts w:ascii="Arial" w:hAnsi="Arial" w:cs="Arial"/>
          <w:color w:val="FF0000"/>
          <w:sz w:val="16"/>
          <w:szCs w:val="16"/>
        </w:rPr>
        <w:t xml:space="preserve"> </w:t>
      </w:r>
      <w:proofErr w:type="spellStart"/>
      <w:r>
        <w:rPr>
          <w:rFonts w:ascii="Arial" w:hAnsi="Arial" w:cs="Arial"/>
          <w:color w:val="FF0000"/>
          <w:sz w:val="16"/>
          <w:szCs w:val="16"/>
        </w:rPr>
        <w:t>tuberculosis</w:t>
      </w:r>
      <w:proofErr w:type="spellEnd"/>
      <w:r>
        <w:rPr>
          <w:rFonts w:ascii="Arial" w:hAnsi="Arial" w:cs="Arial"/>
          <w:color w:val="FF0000"/>
          <w:sz w:val="16"/>
          <w:szCs w:val="16"/>
        </w:rPr>
        <w:t>)</w:t>
      </w:r>
      <w:r w:rsidRPr="00CF6BC2">
        <w:rPr>
          <w:rFonts w:ascii="Arial" w:hAnsi="Arial" w:cs="Arial"/>
          <w:color w:val="FF0000"/>
          <w:sz w:val="16"/>
          <w:szCs w:val="16"/>
        </w:rPr>
        <w:t xml:space="preserve">, </w:t>
      </w:r>
    </w:p>
    <w:p w:rsidR="003307C9" w:rsidRPr="00CF6BC2" w:rsidRDefault="003307C9" w:rsidP="003307C9">
      <w:pPr>
        <w:pStyle w:val="Default"/>
        <w:numPr>
          <w:ilvl w:val="0"/>
          <w:numId w:val="12"/>
        </w:numPr>
        <w:spacing w:after="0"/>
        <w:rPr>
          <w:rFonts w:ascii="Arial" w:hAnsi="Arial" w:cs="Arial"/>
          <w:color w:val="FF0000"/>
          <w:sz w:val="16"/>
          <w:szCs w:val="16"/>
        </w:rPr>
      </w:pPr>
      <w:r w:rsidRPr="00CF6BC2">
        <w:rPr>
          <w:rFonts w:ascii="Arial" w:hAnsi="Arial" w:cs="Arial"/>
          <w:color w:val="FF0000"/>
          <w:sz w:val="16"/>
          <w:szCs w:val="16"/>
        </w:rPr>
        <w:t>Behandlung fremdgefährdender Patiente</w:t>
      </w:r>
      <w:r>
        <w:rPr>
          <w:rFonts w:ascii="Arial" w:hAnsi="Arial" w:cs="Arial"/>
          <w:color w:val="FF0000"/>
          <w:sz w:val="16"/>
          <w:szCs w:val="16"/>
        </w:rPr>
        <w:t>n,</w:t>
      </w:r>
      <w:r w:rsidRPr="00CF6BC2">
        <w:rPr>
          <w:rFonts w:ascii="Arial" w:hAnsi="Arial" w:cs="Arial"/>
          <w:color w:val="FF0000"/>
          <w:sz w:val="16"/>
          <w:szCs w:val="16"/>
        </w:rPr>
        <w:t xml:space="preserve"> </w:t>
      </w:r>
    </w:p>
    <w:p w:rsidR="003307C9" w:rsidRPr="00CF6BC2" w:rsidRDefault="003307C9" w:rsidP="003307C9">
      <w:pPr>
        <w:pStyle w:val="Default"/>
        <w:numPr>
          <w:ilvl w:val="0"/>
          <w:numId w:val="12"/>
        </w:numPr>
        <w:spacing w:after="0"/>
        <w:rPr>
          <w:rFonts w:ascii="Arial" w:hAnsi="Arial" w:cs="Arial"/>
          <w:color w:val="FF0000"/>
          <w:sz w:val="16"/>
          <w:szCs w:val="16"/>
        </w:rPr>
      </w:pPr>
      <w:r w:rsidRPr="00CF6BC2">
        <w:rPr>
          <w:rFonts w:ascii="Arial" w:hAnsi="Arial" w:cs="Arial"/>
          <w:color w:val="FF0000"/>
          <w:sz w:val="16"/>
          <w:szCs w:val="16"/>
        </w:rPr>
        <w:t xml:space="preserve">Blutentnahmen, </w:t>
      </w:r>
    </w:p>
    <w:p w:rsidR="003307C9" w:rsidRPr="00CF6BC2" w:rsidRDefault="003307C9" w:rsidP="003307C9">
      <w:pPr>
        <w:pStyle w:val="Default"/>
        <w:numPr>
          <w:ilvl w:val="0"/>
          <w:numId w:val="12"/>
        </w:numPr>
        <w:spacing w:after="0"/>
        <w:rPr>
          <w:rFonts w:ascii="Arial" w:hAnsi="Arial" w:cs="Arial"/>
          <w:color w:val="FF0000"/>
          <w:sz w:val="16"/>
          <w:szCs w:val="16"/>
        </w:rPr>
      </w:pPr>
      <w:r w:rsidRPr="00CF6BC2">
        <w:rPr>
          <w:rFonts w:ascii="Arial" w:hAnsi="Arial" w:cs="Arial"/>
          <w:color w:val="FF0000"/>
          <w:sz w:val="16"/>
          <w:szCs w:val="16"/>
        </w:rPr>
        <w:t xml:space="preserve">sonstige Punktionen zur Entnahme von Körperflüssigkeiten, </w:t>
      </w:r>
    </w:p>
    <w:p w:rsidR="003307C9" w:rsidRDefault="003307C9" w:rsidP="003307C9">
      <w:pPr>
        <w:pStyle w:val="Default"/>
        <w:numPr>
          <w:ilvl w:val="0"/>
          <w:numId w:val="12"/>
        </w:numPr>
        <w:spacing w:after="0"/>
        <w:rPr>
          <w:rFonts w:ascii="Arial" w:hAnsi="Arial" w:cs="Arial"/>
          <w:color w:val="FF0000"/>
          <w:sz w:val="16"/>
          <w:szCs w:val="16"/>
        </w:rPr>
      </w:pPr>
      <w:r w:rsidRPr="00CF6BC2">
        <w:rPr>
          <w:rFonts w:ascii="Arial" w:hAnsi="Arial" w:cs="Arial"/>
          <w:color w:val="FF0000"/>
          <w:sz w:val="16"/>
          <w:szCs w:val="16"/>
        </w:rPr>
        <w:t>Legen von Gefäßzugängen.</w:t>
      </w:r>
      <w:r>
        <w:rPr>
          <w:rFonts w:ascii="Arial" w:hAnsi="Arial" w:cs="Arial"/>
          <w:color w:val="FF0000"/>
          <w:sz w:val="16"/>
          <w:szCs w:val="16"/>
        </w:rPr>
        <w:t xml:space="preserve"> </w:t>
      </w:r>
    </w:p>
    <w:p w:rsidR="003307C9" w:rsidRPr="00003D79" w:rsidRDefault="003307C9" w:rsidP="003307C9">
      <w:pPr>
        <w:pStyle w:val="Default"/>
        <w:numPr>
          <w:ilvl w:val="0"/>
          <w:numId w:val="11"/>
        </w:numPr>
        <w:spacing w:after="60"/>
        <w:ind w:left="714" w:hanging="357"/>
        <w:rPr>
          <w:rFonts w:ascii="Arial" w:hAnsi="Arial" w:cs="Arial"/>
          <w:color w:val="FF0000"/>
          <w:sz w:val="16"/>
          <w:szCs w:val="16"/>
          <w:highlight w:val="yellow"/>
        </w:rPr>
      </w:pPr>
      <w:r w:rsidRPr="00003D79">
        <w:rPr>
          <w:rFonts w:ascii="Arial" w:hAnsi="Arial" w:cs="Arial"/>
          <w:color w:val="FF0000"/>
          <w:sz w:val="16"/>
          <w:szCs w:val="16"/>
          <w:highlight w:val="yellow"/>
        </w:rPr>
        <w:t xml:space="preserve">Bei allen sonstigen nicht unter die Ziffer 1 fallenden Tätigkeiten hat der Arbeitgeber in der Gefährdungsbeurteilung das Unfallrisiko und das Infektionsrisiko zu bewerten und angemessene Maßnahmen zu treffen. </w:t>
      </w:r>
    </w:p>
    <w:p w:rsidR="003307C9" w:rsidRDefault="003307C9" w:rsidP="003307C9">
      <w:pPr>
        <w:rPr>
          <w:rFonts w:ascii="Arial" w:hAnsi="Arial" w:cs="Arial"/>
          <w:snapToGrid w:val="0"/>
        </w:rPr>
      </w:pPr>
    </w:p>
    <w:p w:rsidR="009A1837" w:rsidRDefault="009A1837" w:rsidP="003307C9">
      <w:pPr>
        <w:rPr>
          <w:rFonts w:ascii="Arial" w:hAnsi="Arial" w:cs="Arial"/>
          <w:b/>
          <w:snapToGrid w:val="0"/>
        </w:rPr>
      </w:pPr>
      <w:r>
        <w:rPr>
          <w:rFonts w:ascii="Arial" w:hAnsi="Arial" w:cs="Arial"/>
          <w:b/>
          <w:snapToGrid w:val="0"/>
        </w:rPr>
        <w:t xml:space="preserve">Punkt 4.3.3 / Durchführung von </w:t>
      </w:r>
      <w:proofErr w:type="spellStart"/>
      <w:r>
        <w:rPr>
          <w:rFonts w:ascii="Arial" w:hAnsi="Arial" w:cs="Arial"/>
          <w:b/>
          <w:snapToGrid w:val="0"/>
        </w:rPr>
        <w:t>s.c</w:t>
      </w:r>
      <w:proofErr w:type="spellEnd"/>
      <w:r>
        <w:rPr>
          <w:rFonts w:ascii="Arial" w:hAnsi="Arial" w:cs="Arial"/>
          <w:b/>
          <w:snapToGrid w:val="0"/>
        </w:rPr>
        <w:t>.-Injektionen</w:t>
      </w:r>
    </w:p>
    <w:p w:rsidR="009A1837" w:rsidRDefault="009A1837" w:rsidP="003307C9">
      <w:pPr>
        <w:rPr>
          <w:rFonts w:ascii="Arial" w:hAnsi="Arial" w:cs="Arial"/>
          <w:snapToGrid w:val="0"/>
        </w:rPr>
      </w:pPr>
      <w:r>
        <w:rPr>
          <w:rFonts w:ascii="Arial" w:hAnsi="Arial" w:cs="Arial"/>
          <w:snapToGrid w:val="0"/>
        </w:rPr>
        <w:t>Die Aufzählung der Maßnahmen wurde um einen Spiegelpunkt ergänzt:</w:t>
      </w:r>
    </w:p>
    <w:p w:rsidR="009A1837" w:rsidRPr="001E1D08" w:rsidRDefault="009A1837" w:rsidP="009A1837">
      <w:pPr>
        <w:pStyle w:val="Punktabsatz"/>
        <w:rPr>
          <w:sz w:val="16"/>
        </w:rPr>
      </w:pPr>
      <w:r w:rsidRPr="001E1D08">
        <w:rPr>
          <w:sz w:val="16"/>
          <w:highlight w:val="yellow"/>
        </w:rPr>
        <w:t>Sachgemäße Entsorgung der Kanüle (siehe Kap. 1.5.4)</w:t>
      </w:r>
    </w:p>
    <w:p w:rsidR="009A1837" w:rsidRDefault="009A1837" w:rsidP="003307C9">
      <w:pPr>
        <w:rPr>
          <w:rFonts w:ascii="Arial" w:hAnsi="Arial" w:cs="Arial"/>
          <w:snapToGrid w:val="0"/>
        </w:rPr>
      </w:pPr>
    </w:p>
    <w:p w:rsidR="009A1837" w:rsidRDefault="009A1837" w:rsidP="003307C9">
      <w:pPr>
        <w:rPr>
          <w:rFonts w:ascii="Arial" w:hAnsi="Arial" w:cs="Arial"/>
          <w:b/>
          <w:snapToGrid w:val="0"/>
        </w:rPr>
      </w:pPr>
      <w:r>
        <w:rPr>
          <w:rFonts w:ascii="Arial" w:hAnsi="Arial" w:cs="Arial"/>
          <w:b/>
          <w:snapToGrid w:val="0"/>
        </w:rPr>
        <w:t xml:space="preserve">Punkt 4.3.4 / Durchführung von </w:t>
      </w:r>
      <w:proofErr w:type="spellStart"/>
      <w:r>
        <w:rPr>
          <w:rFonts w:ascii="Arial" w:hAnsi="Arial" w:cs="Arial"/>
          <w:b/>
          <w:snapToGrid w:val="0"/>
        </w:rPr>
        <w:t>i.m</w:t>
      </w:r>
      <w:proofErr w:type="spellEnd"/>
      <w:r>
        <w:rPr>
          <w:rFonts w:ascii="Arial" w:hAnsi="Arial" w:cs="Arial"/>
          <w:b/>
          <w:snapToGrid w:val="0"/>
        </w:rPr>
        <w:t>.-Injektionen</w:t>
      </w:r>
    </w:p>
    <w:p w:rsidR="009A1837" w:rsidRDefault="009A1837" w:rsidP="009A1837">
      <w:pPr>
        <w:rPr>
          <w:rFonts w:ascii="Arial" w:hAnsi="Arial" w:cs="Arial"/>
          <w:snapToGrid w:val="0"/>
        </w:rPr>
      </w:pPr>
      <w:r>
        <w:rPr>
          <w:rFonts w:ascii="Arial" w:hAnsi="Arial" w:cs="Arial"/>
          <w:snapToGrid w:val="0"/>
        </w:rPr>
        <w:t>Die Aufzählung der Maßnahmen wurde um einen Spiegelpunkt ergänzt:</w:t>
      </w:r>
    </w:p>
    <w:p w:rsidR="009A1837" w:rsidRPr="001E1D08" w:rsidRDefault="009A1837" w:rsidP="009A1837">
      <w:pPr>
        <w:pStyle w:val="Punktabsatz"/>
        <w:rPr>
          <w:sz w:val="16"/>
        </w:rPr>
      </w:pPr>
      <w:r w:rsidRPr="001E1D08">
        <w:rPr>
          <w:sz w:val="16"/>
          <w:highlight w:val="yellow"/>
        </w:rPr>
        <w:t>Sachgemäße Entsorgung der Kanüle (siehe Kap. 1.5.4)</w:t>
      </w:r>
    </w:p>
    <w:p w:rsidR="0052005B" w:rsidRDefault="0052005B" w:rsidP="00105E6B">
      <w:pPr>
        <w:pStyle w:val="Kopfzeile"/>
        <w:tabs>
          <w:tab w:val="clear" w:pos="4536"/>
          <w:tab w:val="clear" w:pos="9072"/>
        </w:tabs>
        <w:spacing w:before="0"/>
        <w:rPr>
          <w:rFonts w:cs="Arial"/>
          <w:b/>
          <w:snapToGrid w:val="0"/>
          <w:sz w:val="24"/>
        </w:rPr>
      </w:pPr>
      <w:r>
        <w:rPr>
          <w:rFonts w:cs="Arial"/>
          <w:b/>
          <w:snapToGrid w:val="0"/>
          <w:sz w:val="24"/>
        </w:rPr>
        <w:lastRenderedPageBreak/>
        <w:t>Punkt 4.4 / Verbandwechsel</w:t>
      </w:r>
    </w:p>
    <w:p w:rsidR="00105E6B" w:rsidRDefault="009534B7" w:rsidP="00105E6B">
      <w:pPr>
        <w:pStyle w:val="Kopfzeile"/>
        <w:tabs>
          <w:tab w:val="clear" w:pos="4536"/>
          <w:tab w:val="clear" w:pos="9072"/>
        </w:tabs>
        <w:spacing w:before="0"/>
        <w:rPr>
          <w:rFonts w:cs="Arial"/>
          <w:b/>
          <w:snapToGrid w:val="0"/>
          <w:sz w:val="24"/>
        </w:rPr>
      </w:pPr>
      <w:r>
        <w:rPr>
          <w:rFonts w:cs="Arial"/>
          <w:b/>
          <w:snapToGrid w:val="0"/>
          <w:sz w:val="24"/>
        </w:rPr>
        <w:t xml:space="preserve">Punkt 4.4.1 </w:t>
      </w:r>
      <w:r w:rsidR="0052005B">
        <w:rPr>
          <w:rFonts w:cs="Arial"/>
          <w:b/>
          <w:snapToGrid w:val="0"/>
          <w:sz w:val="24"/>
        </w:rPr>
        <w:t xml:space="preserve">/ </w:t>
      </w:r>
      <w:r>
        <w:rPr>
          <w:rFonts w:cs="Arial"/>
          <w:b/>
          <w:snapToGrid w:val="0"/>
          <w:sz w:val="24"/>
        </w:rPr>
        <w:t>Allgemeines</w:t>
      </w:r>
    </w:p>
    <w:p w:rsidR="009534B7" w:rsidRPr="009534B7" w:rsidRDefault="009534B7" w:rsidP="009534B7">
      <w:pPr>
        <w:spacing w:after="60"/>
        <w:rPr>
          <w:rFonts w:ascii="Arial" w:hAnsi="Arial" w:cs="Arial"/>
        </w:rPr>
      </w:pPr>
      <w:r w:rsidRPr="009534B7">
        <w:rPr>
          <w:rFonts w:ascii="Arial" w:hAnsi="Arial" w:cs="Arial"/>
          <w:snapToGrid w:val="0"/>
        </w:rPr>
        <w:t xml:space="preserve">Die Fußnote </w:t>
      </w:r>
      <w:r w:rsidRPr="00ED482A">
        <w:rPr>
          <w:rFonts w:ascii="Arial" w:hAnsi="Arial" w:cs="Arial"/>
          <w:snapToGrid w:val="0"/>
          <w:vertAlign w:val="superscript"/>
        </w:rPr>
        <w:t>90</w:t>
      </w:r>
      <w:r w:rsidRPr="009534B7">
        <w:rPr>
          <w:rFonts w:ascii="Arial" w:hAnsi="Arial" w:cs="Arial"/>
          <w:snapToGrid w:val="0"/>
        </w:rPr>
        <w:t xml:space="preserve"> wurde </w:t>
      </w:r>
      <w:r w:rsidRPr="009534B7">
        <w:rPr>
          <w:rFonts w:ascii="Arial" w:hAnsi="Arial" w:cs="Arial"/>
        </w:rPr>
        <w:t xml:space="preserve">wurde aktualisiert. </w:t>
      </w:r>
      <w:proofErr w:type="spellStart"/>
      <w:r w:rsidRPr="009534B7">
        <w:rPr>
          <w:rFonts w:ascii="Arial" w:hAnsi="Arial" w:cs="Arial"/>
        </w:rPr>
        <w:t>Unkonservierte</w:t>
      </w:r>
      <w:proofErr w:type="spellEnd"/>
      <w:r w:rsidRPr="009534B7">
        <w:rPr>
          <w:rFonts w:ascii="Arial" w:hAnsi="Arial" w:cs="Arial"/>
        </w:rPr>
        <w:t xml:space="preserve"> Lösungen dürfen nicht über einen längeren Zeitraum aufbewahrt werden. Aus </w:t>
      </w:r>
      <w:proofErr w:type="spellStart"/>
      <w:r w:rsidRPr="009534B7">
        <w:rPr>
          <w:rFonts w:ascii="Arial" w:hAnsi="Arial" w:cs="Arial"/>
        </w:rPr>
        <w:t>Eindosengebinden</w:t>
      </w:r>
      <w:proofErr w:type="spellEnd"/>
      <w:r w:rsidRPr="009534B7">
        <w:rPr>
          <w:rFonts w:ascii="Arial" w:hAnsi="Arial" w:cs="Arial"/>
        </w:rPr>
        <w:t xml:space="preserve"> für einen Patienten aseptisch entnommene Mengen sollen innerhalb 1 Stunde am Patienten zur Anwendung kommen, zurückbleibende Reste sind zu verwerfen:</w:t>
      </w:r>
    </w:p>
    <w:p w:rsidR="009534B7" w:rsidRPr="009534B7" w:rsidRDefault="009534B7" w:rsidP="009534B7">
      <w:pPr>
        <w:pStyle w:val="Funotentext"/>
        <w:ind w:left="0" w:firstLine="0"/>
        <w:rPr>
          <w:rFonts w:cs="Arial"/>
        </w:rPr>
      </w:pPr>
      <w:r>
        <w:rPr>
          <w:rStyle w:val="Funotenzeichen"/>
          <w:rFonts w:cs="Arial"/>
        </w:rPr>
        <w:t>90</w:t>
      </w:r>
      <w:r w:rsidRPr="009534B7">
        <w:rPr>
          <w:rFonts w:cs="Arial"/>
        </w:rPr>
        <w:t xml:space="preserve"> Leitungswasser ist zum Spülen von Wunden ungeeignet. </w:t>
      </w:r>
      <w:r w:rsidRPr="009534B7">
        <w:rPr>
          <w:rFonts w:cs="Arial"/>
          <w:highlight w:val="yellow"/>
        </w:rPr>
        <w:t>Sterile Lösungen ohne Konservierungsstoffe wie NaCl-Lösung, Ringerlösung etc. sind nach Anbruch sofort zu verbrauchen.</w:t>
      </w:r>
      <w:r w:rsidRPr="009534B7">
        <w:rPr>
          <w:rFonts w:cs="Arial"/>
        </w:rPr>
        <w:t xml:space="preserve"> Für Wundspülungen sind somit Einzelbehältnisse, wie z.B. </w:t>
      </w:r>
      <w:proofErr w:type="spellStart"/>
      <w:r w:rsidRPr="009534B7">
        <w:rPr>
          <w:rFonts w:cs="Arial"/>
        </w:rPr>
        <w:t>Plasco</w:t>
      </w:r>
      <w:proofErr w:type="spellEnd"/>
      <w:r w:rsidRPr="009534B7">
        <w:rPr>
          <w:rFonts w:cs="Arial"/>
        </w:rPr>
        <w:t>-Ampullen zu bevorzugen.</w:t>
      </w:r>
    </w:p>
    <w:p w:rsidR="009534B7" w:rsidRDefault="009534B7" w:rsidP="00105E6B">
      <w:pPr>
        <w:pStyle w:val="Kopfzeile"/>
        <w:tabs>
          <w:tab w:val="clear" w:pos="4536"/>
          <w:tab w:val="clear" w:pos="9072"/>
        </w:tabs>
        <w:spacing w:before="0"/>
        <w:rPr>
          <w:rFonts w:cs="Arial"/>
          <w:snapToGrid w:val="0"/>
          <w:sz w:val="24"/>
        </w:rPr>
      </w:pPr>
    </w:p>
    <w:p w:rsidR="009534B7" w:rsidRDefault="00376B44" w:rsidP="00105E6B">
      <w:pPr>
        <w:pStyle w:val="Kopfzeile"/>
        <w:tabs>
          <w:tab w:val="clear" w:pos="4536"/>
          <w:tab w:val="clear" w:pos="9072"/>
        </w:tabs>
        <w:spacing w:before="0"/>
        <w:rPr>
          <w:rFonts w:cs="Arial"/>
          <w:b/>
          <w:snapToGrid w:val="0"/>
          <w:sz w:val="24"/>
        </w:rPr>
      </w:pPr>
      <w:r>
        <w:rPr>
          <w:rFonts w:cs="Arial"/>
          <w:b/>
          <w:snapToGrid w:val="0"/>
          <w:sz w:val="24"/>
        </w:rPr>
        <w:t>Punkt 5.1 / Regelung der Meldepflicht</w:t>
      </w:r>
    </w:p>
    <w:p w:rsidR="00376B44" w:rsidRDefault="00376B44" w:rsidP="00105E6B">
      <w:pPr>
        <w:pStyle w:val="Kopfzeile"/>
        <w:tabs>
          <w:tab w:val="clear" w:pos="4536"/>
          <w:tab w:val="clear" w:pos="9072"/>
        </w:tabs>
        <w:spacing w:before="0"/>
        <w:rPr>
          <w:rFonts w:cs="Arial"/>
          <w:b/>
          <w:snapToGrid w:val="0"/>
          <w:sz w:val="24"/>
        </w:rPr>
      </w:pPr>
      <w:r>
        <w:rPr>
          <w:rFonts w:cs="Arial"/>
          <w:b/>
          <w:snapToGrid w:val="0"/>
          <w:sz w:val="24"/>
        </w:rPr>
        <w:t>Punkt 5.1.1 / Allgemeines</w:t>
      </w:r>
    </w:p>
    <w:p w:rsidR="00376B44" w:rsidRPr="00376B44" w:rsidRDefault="00376B44" w:rsidP="00376B44">
      <w:pPr>
        <w:spacing w:after="60"/>
        <w:rPr>
          <w:rFonts w:ascii="Arial" w:hAnsi="Arial" w:cs="Arial"/>
        </w:rPr>
      </w:pPr>
      <w:r w:rsidRPr="00376B44">
        <w:rPr>
          <w:rFonts w:ascii="Arial" w:hAnsi="Arial" w:cs="Arial"/>
        </w:rPr>
        <w:t>Die Meldepflichten wurden aktualisiert:</w:t>
      </w:r>
    </w:p>
    <w:p w:rsidR="00376B44" w:rsidRPr="00376B44" w:rsidRDefault="00376B44" w:rsidP="00376B44">
      <w:pPr>
        <w:spacing w:after="0"/>
        <w:rPr>
          <w:rFonts w:ascii="Arial" w:hAnsi="Arial" w:cs="Arial"/>
          <w:sz w:val="16"/>
          <w:szCs w:val="16"/>
        </w:rPr>
      </w:pPr>
      <w:r w:rsidRPr="00376B44">
        <w:rPr>
          <w:rFonts w:ascii="Arial" w:hAnsi="Arial" w:cs="Arial"/>
          <w:sz w:val="16"/>
          <w:szCs w:val="16"/>
        </w:rPr>
        <w:t xml:space="preserve">Meldepflicht besteht bei </w:t>
      </w:r>
    </w:p>
    <w:p w:rsidR="00376B44" w:rsidRPr="00376B44" w:rsidRDefault="00376B44" w:rsidP="00376B44">
      <w:pPr>
        <w:numPr>
          <w:ilvl w:val="0"/>
          <w:numId w:val="1"/>
        </w:numPr>
        <w:spacing w:after="60"/>
        <w:jc w:val="both"/>
        <w:rPr>
          <w:rFonts w:ascii="Arial" w:hAnsi="Arial" w:cs="Arial"/>
          <w:sz w:val="16"/>
          <w:szCs w:val="16"/>
        </w:rPr>
      </w:pPr>
      <w:r w:rsidRPr="00376B44">
        <w:rPr>
          <w:rFonts w:ascii="Arial" w:hAnsi="Arial" w:cs="Arial"/>
          <w:sz w:val="16"/>
          <w:szCs w:val="16"/>
        </w:rPr>
        <w:t xml:space="preserve">Krankheitsverdacht, Erkrankung oder Tod bei Botulismus, Cholera , Diphtherie, humaner </w:t>
      </w:r>
      <w:proofErr w:type="spellStart"/>
      <w:r w:rsidRPr="00376B44">
        <w:rPr>
          <w:rFonts w:ascii="Arial" w:hAnsi="Arial" w:cs="Arial"/>
          <w:sz w:val="16"/>
          <w:szCs w:val="16"/>
        </w:rPr>
        <w:t>spongiformer</w:t>
      </w:r>
      <w:proofErr w:type="spellEnd"/>
      <w:r w:rsidRPr="00376B44">
        <w:rPr>
          <w:rFonts w:ascii="Arial" w:hAnsi="Arial" w:cs="Arial"/>
          <w:sz w:val="16"/>
          <w:szCs w:val="16"/>
        </w:rPr>
        <w:t xml:space="preserve"> Enzephalopathie (außer familiär-hereditärer Formen), akuter Virushepatitis, </w:t>
      </w:r>
      <w:proofErr w:type="spellStart"/>
      <w:r w:rsidRPr="00376B44">
        <w:rPr>
          <w:rFonts w:ascii="Arial" w:hAnsi="Arial" w:cs="Arial"/>
          <w:sz w:val="16"/>
          <w:szCs w:val="16"/>
        </w:rPr>
        <w:t>enteropathischem</w:t>
      </w:r>
      <w:proofErr w:type="spellEnd"/>
      <w:r w:rsidRPr="00376B44">
        <w:rPr>
          <w:rFonts w:ascii="Arial" w:hAnsi="Arial" w:cs="Arial"/>
          <w:sz w:val="16"/>
          <w:szCs w:val="16"/>
        </w:rPr>
        <w:t xml:space="preserve"> </w:t>
      </w:r>
      <w:proofErr w:type="spellStart"/>
      <w:r w:rsidRPr="00376B44">
        <w:rPr>
          <w:rFonts w:ascii="Arial" w:hAnsi="Arial" w:cs="Arial"/>
          <w:sz w:val="16"/>
          <w:szCs w:val="16"/>
        </w:rPr>
        <w:t>hämolytisch</w:t>
      </w:r>
      <w:proofErr w:type="spellEnd"/>
      <w:r w:rsidRPr="00376B44">
        <w:rPr>
          <w:rFonts w:ascii="Arial" w:hAnsi="Arial" w:cs="Arial"/>
          <w:sz w:val="16"/>
          <w:szCs w:val="16"/>
        </w:rPr>
        <w:t>-urämischem Syndrom (HUS), virusbedingtem hämorrhagi</w:t>
      </w:r>
      <w:r w:rsidRPr="00376B44">
        <w:rPr>
          <w:rFonts w:ascii="Arial" w:hAnsi="Arial" w:cs="Arial"/>
          <w:sz w:val="16"/>
          <w:szCs w:val="16"/>
        </w:rPr>
        <w:softHyphen/>
        <w:t xml:space="preserve">schen Fieber, Keuchhusten, Masern, </w:t>
      </w:r>
      <w:proofErr w:type="spellStart"/>
      <w:r w:rsidRPr="00376B44">
        <w:rPr>
          <w:rFonts w:ascii="Arial" w:hAnsi="Arial" w:cs="Arial"/>
          <w:sz w:val="16"/>
          <w:szCs w:val="16"/>
        </w:rPr>
        <w:t>Meningokokken</w:t>
      </w:r>
      <w:proofErr w:type="spellEnd"/>
      <w:r w:rsidRPr="00376B44">
        <w:rPr>
          <w:rFonts w:ascii="Arial" w:hAnsi="Arial" w:cs="Arial"/>
          <w:sz w:val="16"/>
          <w:szCs w:val="16"/>
        </w:rPr>
        <w:t xml:space="preserve">-Meningitis oder –Sepsis, Milzbrand, Mumps, Poliomyelitis, Pest, Röteln, Tollwut, Typhus </w:t>
      </w:r>
      <w:proofErr w:type="spellStart"/>
      <w:r w:rsidRPr="00376B44">
        <w:rPr>
          <w:rFonts w:ascii="Arial" w:hAnsi="Arial" w:cs="Arial"/>
          <w:sz w:val="16"/>
          <w:szCs w:val="16"/>
        </w:rPr>
        <w:t>abdominalis</w:t>
      </w:r>
      <w:proofErr w:type="spellEnd"/>
      <w:r w:rsidRPr="00376B44">
        <w:rPr>
          <w:rFonts w:ascii="Arial" w:hAnsi="Arial" w:cs="Arial"/>
          <w:sz w:val="16"/>
          <w:szCs w:val="16"/>
        </w:rPr>
        <w:t xml:space="preserve">/Paratyphus, Varizellen (Windpocken), </w:t>
      </w:r>
      <w:proofErr w:type="spellStart"/>
      <w:r w:rsidRPr="00376B44">
        <w:rPr>
          <w:rFonts w:ascii="Arial" w:hAnsi="Arial" w:cs="Arial"/>
          <w:sz w:val="16"/>
          <w:szCs w:val="16"/>
          <w:highlight w:val="yellow"/>
        </w:rPr>
        <w:t>zoonotische</w:t>
      </w:r>
      <w:proofErr w:type="spellEnd"/>
      <w:r w:rsidRPr="00376B44">
        <w:rPr>
          <w:rFonts w:ascii="Arial" w:hAnsi="Arial" w:cs="Arial"/>
          <w:sz w:val="16"/>
          <w:szCs w:val="16"/>
          <w:highlight w:val="yellow"/>
        </w:rPr>
        <w:t xml:space="preserve"> Influenza und Coronavirus-Krankheit-2019 (COVID-19)</w:t>
      </w:r>
      <w:r w:rsidRPr="00376B44">
        <w:rPr>
          <w:rFonts w:ascii="Arial" w:hAnsi="Arial" w:cs="Arial"/>
          <w:sz w:val="16"/>
          <w:szCs w:val="16"/>
        </w:rPr>
        <w:t>.</w:t>
      </w:r>
    </w:p>
    <w:p w:rsidR="00376B44" w:rsidRPr="00376B44" w:rsidRDefault="00376B44" w:rsidP="00376B44">
      <w:pPr>
        <w:numPr>
          <w:ilvl w:val="0"/>
          <w:numId w:val="1"/>
        </w:numPr>
        <w:spacing w:after="60"/>
        <w:jc w:val="both"/>
        <w:rPr>
          <w:rFonts w:ascii="Arial" w:hAnsi="Arial" w:cs="Arial"/>
          <w:sz w:val="16"/>
          <w:szCs w:val="16"/>
        </w:rPr>
      </w:pPr>
      <w:r w:rsidRPr="00376B44">
        <w:rPr>
          <w:rFonts w:ascii="Arial" w:hAnsi="Arial" w:cs="Arial"/>
          <w:sz w:val="16"/>
          <w:szCs w:val="16"/>
        </w:rPr>
        <w:t xml:space="preserve">Erkrankung und Tod an einer </w:t>
      </w:r>
      <w:proofErr w:type="spellStart"/>
      <w:r w:rsidRPr="00376B44">
        <w:rPr>
          <w:rFonts w:ascii="Arial" w:hAnsi="Arial" w:cs="Arial"/>
          <w:sz w:val="16"/>
          <w:szCs w:val="16"/>
        </w:rPr>
        <w:t>behandlungsbedürftigen</w:t>
      </w:r>
      <w:proofErr w:type="spellEnd"/>
      <w:r w:rsidRPr="00376B44">
        <w:rPr>
          <w:rFonts w:ascii="Arial" w:hAnsi="Arial" w:cs="Arial"/>
          <w:sz w:val="16"/>
          <w:szCs w:val="16"/>
        </w:rPr>
        <w:t xml:space="preserve"> Tuberkulose, auch wenn ein bakteriologischer Nachweis nicht vorliegt, und </w:t>
      </w:r>
      <w:proofErr w:type="spellStart"/>
      <w:r w:rsidRPr="00376B44">
        <w:rPr>
          <w:rFonts w:ascii="Arial" w:hAnsi="Arial" w:cs="Arial"/>
          <w:sz w:val="16"/>
          <w:szCs w:val="16"/>
          <w:highlight w:val="yellow"/>
        </w:rPr>
        <w:t>Clostridioides</w:t>
      </w:r>
      <w:proofErr w:type="spellEnd"/>
      <w:r w:rsidRPr="00376B44">
        <w:rPr>
          <w:rFonts w:ascii="Arial" w:hAnsi="Arial" w:cs="Arial"/>
          <w:sz w:val="16"/>
          <w:szCs w:val="16"/>
          <w:highlight w:val="yellow"/>
        </w:rPr>
        <w:t xml:space="preserve"> </w:t>
      </w:r>
      <w:proofErr w:type="spellStart"/>
      <w:r w:rsidRPr="00376B44">
        <w:rPr>
          <w:rFonts w:ascii="Arial" w:hAnsi="Arial" w:cs="Arial"/>
          <w:sz w:val="16"/>
          <w:szCs w:val="16"/>
          <w:highlight w:val="yellow"/>
        </w:rPr>
        <w:t>difficile</w:t>
      </w:r>
      <w:proofErr w:type="spellEnd"/>
      <w:r w:rsidRPr="00376B44">
        <w:rPr>
          <w:rFonts w:ascii="Arial" w:hAnsi="Arial" w:cs="Arial"/>
          <w:sz w:val="16"/>
          <w:szCs w:val="16"/>
          <w:highlight w:val="yellow"/>
        </w:rPr>
        <w:t xml:space="preserve">- (früher: Clostridium </w:t>
      </w:r>
      <w:proofErr w:type="spellStart"/>
      <w:r w:rsidRPr="00376B44">
        <w:rPr>
          <w:rFonts w:ascii="Arial" w:hAnsi="Arial" w:cs="Arial"/>
          <w:sz w:val="16"/>
          <w:szCs w:val="16"/>
          <w:highlight w:val="yellow"/>
        </w:rPr>
        <w:t>difficile</w:t>
      </w:r>
      <w:proofErr w:type="spellEnd"/>
      <w:r w:rsidRPr="00376B44">
        <w:rPr>
          <w:rFonts w:ascii="Arial" w:hAnsi="Arial" w:cs="Arial"/>
          <w:sz w:val="16"/>
          <w:szCs w:val="16"/>
          <w:highlight w:val="yellow"/>
        </w:rPr>
        <w:t>-) Infektion mit klinisch schwerem Verlauf</w:t>
      </w:r>
    </w:p>
    <w:p w:rsidR="00376B44" w:rsidRPr="00376B44" w:rsidRDefault="00376B44" w:rsidP="00376B44">
      <w:pPr>
        <w:numPr>
          <w:ilvl w:val="0"/>
          <w:numId w:val="1"/>
        </w:numPr>
        <w:spacing w:after="60"/>
        <w:jc w:val="both"/>
        <w:rPr>
          <w:rFonts w:ascii="Arial" w:hAnsi="Arial" w:cs="Arial"/>
          <w:sz w:val="16"/>
          <w:szCs w:val="16"/>
        </w:rPr>
      </w:pPr>
      <w:r w:rsidRPr="00376B44">
        <w:rPr>
          <w:rFonts w:ascii="Arial" w:hAnsi="Arial" w:cs="Arial"/>
          <w:sz w:val="16"/>
          <w:szCs w:val="16"/>
        </w:rPr>
        <w:t>Infektionen des Verdauungstraktes bzw. Lebensmittelvergiftungen bei Per</w:t>
      </w:r>
      <w:r w:rsidRPr="00376B44">
        <w:rPr>
          <w:rFonts w:ascii="Arial" w:hAnsi="Arial" w:cs="Arial"/>
          <w:sz w:val="16"/>
          <w:szCs w:val="16"/>
        </w:rPr>
        <w:softHyphen/>
        <w:t>so</w:t>
      </w:r>
      <w:r w:rsidRPr="00376B44">
        <w:rPr>
          <w:rFonts w:ascii="Arial" w:hAnsi="Arial" w:cs="Arial"/>
          <w:sz w:val="16"/>
          <w:szCs w:val="16"/>
        </w:rPr>
        <w:softHyphen/>
        <w:t xml:space="preserve">nen auftreten, die beruflich (gemäß § 42 IfSG) mit Lebensmitteln in Kontakt stehen. </w:t>
      </w:r>
    </w:p>
    <w:p w:rsidR="00376B44" w:rsidRPr="00376B44" w:rsidRDefault="00376B44" w:rsidP="00376B44">
      <w:pPr>
        <w:numPr>
          <w:ilvl w:val="0"/>
          <w:numId w:val="1"/>
        </w:numPr>
        <w:spacing w:after="60"/>
        <w:jc w:val="both"/>
        <w:rPr>
          <w:rFonts w:ascii="Arial" w:hAnsi="Arial" w:cs="Arial"/>
          <w:sz w:val="16"/>
          <w:szCs w:val="16"/>
        </w:rPr>
      </w:pPr>
      <w:r w:rsidRPr="00376B44">
        <w:rPr>
          <w:rFonts w:ascii="Arial" w:hAnsi="Arial" w:cs="Arial"/>
          <w:sz w:val="16"/>
          <w:szCs w:val="16"/>
        </w:rPr>
        <w:t>Verdacht einer über das übliche Ausmaß einer Impfreaktion hinausgehenden gesund</w:t>
      </w:r>
      <w:r w:rsidRPr="00376B44">
        <w:rPr>
          <w:rFonts w:ascii="Arial" w:hAnsi="Arial" w:cs="Arial"/>
          <w:sz w:val="16"/>
          <w:szCs w:val="16"/>
        </w:rPr>
        <w:softHyphen/>
        <w:t>heit</w:t>
      </w:r>
      <w:r w:rsidRPr="00376B44">
        <w:rPr>
          <w:rFonts w:ascii="Arial" w:hAnsi="Arial" w:cs="Arial"/>
          <w:sz w:val="16"/>
          <w:szCs w:val="16"/>
        </w:rPr>
        <w:softHyphen/>
        <w:t>lichen Schädigung.</w:t>
      </w:r>
    </w:p>
    <w:p w:rsidR="00376B44" w:rsidRPr="00376B44" w:rsidRDefault="00376B44" w:rsidP="00376B44">
      <w:pPr>
        <w:numPr>
          <w:ilvl w:val="0"/>
          <w:numId w:val="1"/>
        </w:numPr>
        <w:spacing w:after="60"/>
        <w:jc w:val="both"/>
        <w:rPr>
          <w:rFonts w:ascii="Arial" w:hAnsi="Arial" w:cs="Arial"/>
          <w:sz w:val="16"/>
          <w:szCs w:val="16"/>
        </w:rPr>
      </w:pPr>
      <w:r w:rsidRPr="00376B44">
        <w:rPr>
          <w:rFonts w:ascii="Arial" w:hAnsi="Arial" w:cs="Arial"/>
          <w:sz w:val="16"/>
          <w:szCs w:val="16"/>
        </w:rPr>
        <w:t>Verletzung eines Menschen durch ein tollwutkrankes, -verdächtiges oder –ansteckungs</w:t>
      </w:r>
      <w:r w:rsidRPr="00376B44">
        <w:rPr>
          <w:rFonts w:ascii="Arial" w:hAnsi="Arial" w:cs="Arial"/>
          <w:sz w:val="16"/>
          <w:szCs w:val="16"/>
        </w:rPr>
        <w:softHyphen/>
        <w:t>verdächtiges Tier sowie die Berührung eines solchen Tieres oder Tierkörpers.</w:t>
      </w:r>
    </w:p>
    <w:p w:rsidR="00376B44" w:rsidRPr="00376B44" w:rsidRDefault="00376B44" w:rsidP="00376B44">
      <w:pPr>
        <w:numPr>
          <w:ilvl w:val="0"/>
          <w:numId w:val="1"/>
        </w:numPr>
        <w:spacing w:after="60"/>
        <w:jc w:val="both"/>
        <w:rPr>
          <w:rFonts w:ascii="Arial" w:hAnsi="Arial" w:cs="Arial"/>
          <w:sz w:val="16"/>
          <w:szCs w:val="16"/>
        </w:rPr>
      </w:pPr>
      <w:r w:rsidRPr="00376B44">
        <w:rPr>
          <w:rFonts w:ascii="Arial" w:hAnsi="Arial" w:cs="Arial"/>
          <w:sz w:val="16"/>
          <w:szCs w:val="16"/>
        </w:rPr>
        <w:t>Vorliegen von Erkrankungshäufungen (z.B. Durchfallerkrankungen, nosokomiale Infek</w:t>
      </w:r>
      <w:r w:rsidRPr="00376B44">
        <w:rPr>
          <w:rFonts w:ascii="Arial" w:hAnsi="Arial" w:cs="Arial"/>
          <w:sz w:val="16"/>
          <w:szCs w:val="16"/>
        </w:rPr>
        <w:softHyphen/>
        <w:t>tionen, Parasitenbefall). Eine Erkrankungshäufung liegt vor, wenn 2 oder mehr Infektionen auftreten, bei denen ein epidemischer (d.h. zeitlicher und örtlicher) Zusammenhang ver</w:t>
      </w:r>
      <w:r w:rsidRPr="00376B44">
        <w:rPr>
          <w:rFonts w:ascii="Arial" w:hAnsi="Arial" w:cs="Arial"/>
          <w:sz w:val="16"/>
          <w:szCs w:val="16"/>
        </w:rPr>
        <w:softHyphen/>
        <w:t xml:space="preserve">mutet werden kann. </w:t>
      </w:r>
    </w:p>
    <w:p w:rsidR="00376B44" w:rsidRDefault="00376B44" w:rsidP="00105E6B">
      <w:pPr>
        <w:pStyle w:val="Kopfzeile"/>
        <w:tabs>
          <w:tab w:val="clear" w:pos="4536"/>
          <w:tab w:val="clear" w:pos="9072"/>
        </w:tabs>
        <w:spacing w:before="0"/>
        <w:rPr>
          <w:rFonts w:cs="Arial"/>
          <w:b/>
          <w:snapToGrid w:val="0"/>
          <w:sz w:val="24"/>
        </w:rPr>
      </w:pPr>
    </w:p>
    <w:p w:rsidR="001E1D08" w:rsidRDefault="001E1D08" w:rsidP="00105E6B">
      <w:pPr>
        <w:pStyle w:val="Kopfzeile"/>
        <w:tabs>
          <w:tab w:val="clear" w:pos="4536"/>
          <w:tab w:val="clear" w:pos="9072"/>
        </w:tabs>
        <w:spacing w:before="0"/>
        <w:rPr>
          <w:rFonts w:cs="Arial"/>
          <w:b/>
          <w:snapToGrid w:val="0"/>
          <w:sz w:val="24"/>
        </w:rPr>
      </w:pPr>
      <w:r>
        <w:rPr>
          <w:rFonts w:cs="Arial"/>
          <w:b/>
          <w:snapToGrid w:val="0"/>
          <w:sz w:val="24"/>
        </w:rPr>
        <w:t>Punkt 5.3 / Maßnahmen bei viralen Gastroenteritiden (</w:t>
      </w:r>
      <w:proofErr w:type="spellStart"/>
      <w:r>
        <w:rPr>
          <w:rFonts w:cs="Arial"/>
          <w:b/>
          <w:snapToGrid w:val="0"/>
          <w:sz w:val="24"/>
        </w:rPr>
        <w:t>Noro</w:t>
      </w:r>
      <w:proofErr w:type="spellEnd"/>
      <w:r>
        <w:rPr>
          <w:rFonts w:cs="Arial"/>
          <w:b/>
          <w:snapToGrid w:val="0"/>
          <w:sz w:val="24"/>
        </w:rPr>
        <w:t xml:space="preserve"> etc.)</w:t>
      </w:r>
    </w:p>
    <w:p w:rsidR="001E1D08" w:rsidRDefault="001E1D08" w:rsidP="00105E6B">
      <w:pPr>
        <w:pStyle w:val="Kopfzeile"/>
        <w:tabs>
          <w:tab w:val="clear" w:pos="4536"/>
          <w:tab w:val="clear" w:pos="9072"/>
        </w:tabs>
        <w:spacing w:before="0"/>
        <w:rPr>
          <w:rFonts w:cs="Arial"/>
          <w:b/>
          <w:snapToGrid w:val="0"/>
          <w:sz w:val="24"/>
        </w:rPr>
      </w:pPr>
      <w:r>
        <w:rPr>
          <w:rFonts w:cs="Arial"/>
          <w:b/>
          <w:snapToGrid w:val="0"/>
          <w:sz w:val="24"/>
        </w:rPr>
        <w:t>Punkt 5.3.2 / Organisatorisches / Beschaffung von Hygienematerialien</w:t>
      </w:r>
    </w:p>
    <w:p w:rsidR="001E1D08" w:rsidRDefault="00E37251" w:rsidP="00ED482A">
      <w:pPr>
        <w:pStyle w:val="Absatztext"/>
        <w:numPr>
          <w:ilvl w:val="0"/>
          <w:numId w:val="0"/>
        </w:numPr>
        <w:jc w:val="left"/>
        <w:rPr>
          <w:rFonts w:cs="Arial"/>
          <w:sz w:val="24"/>
        </w:rPr>
      </w:pPr>
      <w:r>
        <w:rPr>
          <w:rFonts w:cs="Arial"/>
          <w:sz w:val="24"/>
        </w:rPr>
        <w:t>Fuß</w:t>
      </w:r>
      <w:r w:rsidR="00046042">
        <w:rPr>
          <w:rFonts w:cs="Arial"/>
          <w:sz w:val="24"/>
        </w:rPr>
        <w:t xml:space="preserve">note </w:t>
      </w:r>
      <w:r w:rsidR="00046042" w:rsidRPr="00ED482A">
        <w:rPr>
          <w:rFonts w:cs="Arial"/>
          <w:sz w:val="24"/>
          <w:vertAlign w:val="superscript"/>
        </w:rPr>
        <w:t>109</w:t>
      </w:r>
      <w:r w:rsidR="001E1D08">
        <w:rPr>
          <w:rFonts w:cs="Arial"/>
          <w:sz w:val="24"/>
        </w:rPr>
        <w:t xml:space="preserve"> wurde aktualisiert hinsichtlich der in der TRBA 250 aufgeführten Mustervorlage zur Betriebsanweisung nach § 14 BioStoffV, in der eine FFP2-Maske während der Hilfestellung bei sich übergebenden Personen vorgesehen ist (aerosolgenerierende Situation) und die Erwähnung der Gefährdungsbeurteilung als Instrument des Arbeitsschutzes zur Ableitung adäquater Schutzmaßnahmen:</w:t>
      </w:r>
    </w:p>
    <w:p w:rsidR="001E1D08" w:rsidRPr="00EE3A1C" w:rsidRDefault="00046042" w:rsidP="001E1D08">
      <w:pPr>
        <w:pStyle w:val="Absatztext"/>
        <w:numPr>
          <w:ilvl w:val="0"/>
          <w:numId w:val="0"/>
        </w:numPr>
        <w:rPr>
          <w:rFonts w:cs="Arial"/>
          <w:color w:val="FF0000"/>
        </w:rPr>
      </w:pPr>
      <w:r>
        <w:rPr>
          <w:rStyle w:val="Funotenzeichen"/>
          <w:sz w:val="16"/>
        </w:rPr>
        <w:t>109</w:t>
      </w:r>
      <w:r w:rsidR="001E1D08" w:rsidRPr="00EE3A1C">
        <w:rPr>
          <w:sz w:val="16"/>
        </w:rPr>
        <w:t xml:space="preserve"> </w:t>
      </w:r>
      <w:r w:rsidR="001E1D08" w:rsidRPr="00EE3A1C">
        <w:rPr>
          <w:color w:val="FF0000"/>
          <w:sz w:val="16"/>
        </w:rPr>
        <w:t xml:space="preserve">Der KRINKO-Empfehlung „Infektionsprävention im Rahmen der Pflege und Behandlung von Patienten mit übertragbaren Krankheiten“ (2015) ist in Tabelle 1 zu entnehmen, </w:t>
      </w:r>
      <w:proofErr w:type="spellStart"/>
      <w:r w:rsidR="001E1D08" w:rsidRPr="00EE3A1C">
        <w:rPr>
          <w:color w:val="FF0000"/>
          <w:sz w:val="16"/>
        </w:rPr>
        <w:t>dass</w:t>
      </w:r>
      <w:proofErr w:type="spellEnd"/>
      <w:r w:rsidR="001E1D08" w:rsidRPr="00EE3A1C">
        <w:rPr>
          <w:color w:val="FF0000"/>
          <w:sz w:val="16"/>
        </w:rPr>
        <w:t xml:space="preserve"> bei </w:t>
      </w:r>
      <w:proofErr w:type="spellStart"/>
      <w:r w:rsidR="001E1D08" w:rsidRPr="00EE3A1C">
        <w:rPr>
          <w:color w:val="FF0000"/>
          <w:sz w:val="16"/>
        </w:rPr>
        <w:t>Noro</w:t>
      </w:r>
      <w:proofErr w:type="spellEnd"/>
      <w:r w:rsidR="001E1D08" w:rsidRPr="00EE3A1C">
        <w:rPr>
          <w:color w:val="FF0000"/>
          <w:sz w:val="16"/>
        </w:rPr>
        <w:t xml:space="preserve"> das Tragen einer </w:t>
      </w:r>
      <w:proofErr w:type="spellStart"/>
      <w:r w:rsidR="001E1D08" w:rsidRPr="00EE3A1C">
        <w:rPr>
          <w:color w:val="FF0000"/>
          <w:sz w:val="16"/>
        </w:rPr>
        <w:t>eng anliegenden</w:t>
      </w:r>
      <w:proofErr w:type="spellEnd"/>
      <w:r w:rsidR="001E1D08" w:rsidRPr="00EE3A1C">
        <w:rPr>
          <w:color w:val="FF0000"/>
          <w:sz w:val="16"/>
        </w:rPr>
        <w:t xml:space="preserve"> Mund-Nasenschutzmaske (MNS) als ausreichend erachtet wird. Die TRBA 250 empfiehlt dagegen in ihrer Mustervorlage zur Betriebsanweisung nach § 14 BioStoffV die Verwendung einer FFP2-Maske </w:t>
      </w:r>
      <w:r w:rsidR="001E1D08" w:rsidRPr="00EE3A1C">
        <w:rPr>
          <w:color w:val="FF0000"/>
          <w:sz w:val="16"/>
          <w:highlight w:val="yellow"/>
        </w:rPr>
        <w:t>während der Hilfestellung bei sich übergebenden Personen</w:t>
      </w:r>
      <w:r w:rsidR="001E1D08" w:rsidRPr="00EE3A1C">
        <w:rPr>
          <w:color w:val="FF0000"/>
          <w:sz w:val="16"/>
        </w:rPr>
        <w:t xml:space="preserve">. Generell schützt eine FFP2-Maske das Personal besser vor Tröpfchen oder über die Luft übertragenen Infektionen, als eine MNS-Maske. Die Frage, ob nun bei </w:t>
      </w:r>
      <w:proofErr w:type="spellStart"/>
      <w:r w:rsidR="001E1D08" w:rsidRPr="00EE3A1C">
        <w:rPr>
          <w:color w:val="FF0000"/>
          <w:sz w:val="16"/>
        </w:rPr>
        <w:t>Noro</w:t>
      </w:r>
      <w:proofErr w:type="spellEnd"/>
      <w:r w:rsidR="001E1D08" w:rsidRPr="00EE3A1C">
        <w:rPr>
          <w:color w:val="FF0000"/>
          <w:sz w:val="16"/>
        </w:rPr>
        <w:t xml:space="preserve"> eine MNS- oder eine FFP2-Maske verwendet werden soll, ist daher unter Einbezug der für den betriebsinternen Arbeitsschutz zuständigen Personen </w:t>
      </w:r>
      <w:r w:rsidR="001E1D08" w:rsidRPr="00EE3A1C">
        <w:rPr>
          <w:color w:val="FF0000"/>
          <w:sz w:val="16"/>
          <w:highlight w:val="yellow"/>
        </w:rPr>
        <w:t>anhand einer Gefährdungsbeurteilung</w:t>
      </w:r>
      <w:r w:rsidR="001E1D08" w:rsidRPr="00EE3A1C">
        <w:rPr>
          <w:color w:val="FF0000"/>
          <w:sz w:val="16"/>
        </w:rPr>
        <w:t xml:space="preserve"> abzuklären.</w:t>
      </w:r>
    </w:p>
    <w:p w:rsidR="001E1D08" w:rsidRDefault="001E1D08" w:rsidP="00105E6B">
      <w:pPr>
        <w:pStyle w:val="Kopfzeile"/>
        <w:tabs>
          <w:tab w:val="clear" w:pos="4536"/>
          <w:tab w:val="clear" w:pos="9072"/>
        </w:tabs>
        <w:spacing w:before="0"/>
        <w:rPr>
          <w:rFonts w:cs="Arial"/>
          <w:snapToGrid w:val="0"/>
          <w:sz w:val="24"/>
        </w:rPr>
      </w:pPr>
    </w:p>
    <w:p w:rsidR="00E37251" w:rsidRDefault="00E37251" w:rsidP="00105E6B">
      <w:pPr>
        <w:pStyle w:val="Kopfzeile"/>
        <w:tabs>
          <w:tab w:val="clear" w:pos="4536"/>
          <w:tab w:val="clear" w:pos="9072"/>
        </w:tabs>
        <w:spacing w:before="0"/>
        <w:rPr>
          <w:rFonts w:cs="Arial"/>
          <w:b/>
          <w:snapToGrid w:val="0"/>
          <w:sz w:val="24"/>
        </w:rPr>
      </w:pPr>
      <w:r>
        <w:rPr>
          <w:rFonts w:cs="Arial"/>
          <w:b/>
          <w:snapToGrid w:val="0"/>
          <w:sz w:val="24"/>
        </w:rPr>
        <w:t>Nach Punkt 5.9.3</w:t>
      </w:r>
    </w:p>
    <w:p w:rsidR="00A11B52" w:rsidRDefault="00A11B52" w:rsidP="00A11B52">
      <w:pPr>
        <w:pStyle w:val="Kopfzeile"/>
        <w:tabs>
          <w:tab w:val="clear" w:pos="4536"/>
          <w:tab w:val="clear" w:pos="9072"/>
        </w:tabs>
        <w:spacing w:before="0"/>
        <w:rPr>
          <w:rFonts w:cs="Arial"/>
          <w:snapToGrid w:val="0"/>
          <w:sz w:val="24"/>
        </w:rPr>
      </w:pPr>
      <w:r>
        <w:rPr>
          <w:rFonts w:cs="Arial"/>
          <w:snapToGrid w:val="0"/>
          <w:sz w:val="24"/>
        </w:rPr>
        <w:t xml:space="preserve">Die Fußnote </w:t>
      </w:r>
      <w:r w:rsidRPr="00ED482A">
        <w:rPr>
          <w:rFonts w:cs="Arial"/>
          <w:snapToGrid w:val="0"/>
          <w:sz w:val="24"/>
          <w:vertAlign w:val="superscript"/>
        </w:rPr>
        <w:t>141</w:t>
      </w:r>
      <w:r>
        <w:rPr>
          <w:rFonts w:cs="Arial"/>
          <w:snapToGrid w:val="0"/>
          <w:sz w:val="24"/>
        </w:rPr>
        <w:t xml:space="preserve"> wurde neu eingefügt:</w:t>
      </w:r>
    </w:p>
    <w:p w:rsidR="00A11B52" w:rsidRDefault="00A11B52" w:rsidP="00A11B52">
      <w:pPr>
        <w:pStyle w:val="Funotentext"/>
        <w:jc w:val="both"/>
      </w:pPr>
      <w:r>
        <w:rPr>
          <w:rStyle w:val="Funotenzeichen"/>
        </w:rPr>
        <w:t>141</w:t>
      </w:r>
      <w:r>
        <w:t xml:space="preserve"> </w:t>
      </w:r>
      <w:r w:rsidRPr="006E3E36">
        <w:rPr>
          <w:highlight w:val="yellow"/>
        </w:rPr>
        <w:t xml:space="preserve">Hier ist zu entscheiden, ob zu SARS-CoV-2 bzw. COVID-19 eine Ergänzung in diesen Hygieneplan integriert werden soll oder ob ein gesonderter Hygieneplan, in dem explizit Regelungen zu SARS-CoV-2 bzw. COVID-19 getroffen werden, ergänzend zu diesem Plan erstellt werden soll. Das NLGA bietet auf der Internetseite </w:t>
      </w:r>
      <w:hyperlink r:id="rId10" w:history="1">
        <w:r w:rsidRPr="006E3E36">
          <w:rPr>
            <w:rStyle w:val="Hyperlink"/>
            <w:highlight w:val="yellow"/>
          </w:rPr>
          <w:t>www.pflegehygiene.nlga.niedersachsen.de</w:t>
        </w:r>
      </w:hyperlink>
      <w:r w:rsidRPr="006E3E36">
        <w:rPr>
          <w:highlight w:val="yellow"/>
        </w:rPr>
        <w:t xml:space="preserve"> eine </w:t>
      </w:r>
      <w:hyperlink r:id="rId11" w:history="1">
        <w:r w:rsidRPr="006E3E36">
          <w:rPr>
            <w:rStyle w:val="Hyperlink"/>
            <w:highlight w:val="yellow"/>
          </w:rPr>
          <w:t>Erstellhilfe für einen Hygieneplan zum Umgang mit COVID-19 SARS-CoV-2</w:t>
        </w:r>
      </w:hyperlink>
      <w:r w:rsidRPr="006E3E36">
        <w:rPr>
          <w:highlight w:val="yellow"/>
        </w:rPr>
        <w:t xml:space="preserve"> zur Verfügung</w:t>
      </w:r>
      <w:r w:rsidRPr="00D36436">
        <w:rPr>
          <w:highlight w:val="yellow"/>
        </w:rPr>
        <w:t xml:space="preserve">. Im Rahmen der derzeitigen Pandemie sind umfangreiche Regelungen zu treffen, die ggf. kurzfristige Änderungen bedürfen, so </w:t>
      </w:r>
      <w:proofErr w:type="spellStart"/>
      <w:r w:rsidRPr="00D36436">
        <w:rPr>
          <w:highlight w:val="yellow"/>
        </w:rPr>
        <w:t>dass</w:t>
      </w:r>
      <w:proofErr w:type="spellEnd"/>
      <w:r w:rsidRPr="00D36436">
        <w:rPr>
          <w:highlight w:val="yellow"/>
        </w:rPr>
        <w:t xml:space="preserve"> ein gesonderter Hygieneplan als Ergänzung zu diesem Plan den Vorteil hat, </w:t>
      </w:r>
      <w:proofErr w:type="spellStart"/>
      <w:r w:rsidRPr="00D36436">
        <w:rPr>
          <w:highlight w:val="yellow"/>
        </w:rPr>
        <w:t>dass</w:t>
      </w:r>
      <w:proofErr w:type="spellEnd"/>
      <w:r>
        <w:rPr>
          <w:highlight w:val="yellow"/>
        </w:rPr>
        <w:t xml:space="preserve"> in </w:t>
      </w:r>
      <w:r w:rsidRPr="00B849F8">
        <w:rPr>
          <w:highlight w:val="yellow"/>
        </w:rPr>
        <w:t>diesem Plan nicht ständig Änderungen vorgenommen werden müssen.</w:t>
      </w:r>
      <w:r>
        <w:t xml:space="preserve"> </w:t>
      </w:r>
    </w:p>
    <w:p w:rsidR="00A11B52" w:rsidRDefault="00A11B52" w:rsidP="00A11B52">
      <w:pPr>
        <w:spacing w:after="60"/>
        <w:rPr>
          <w:rFonts w:ascii="Arial" w:hAnsi="Arial" w:cs="Arial"/>
          <w:b/>
        </w:rPr>
      </w:pPr>
    </w:p>
    <w:p w:rsidR="00A11B52" w:rsidRDefault="00A11B52" w:rsidP="00A11B52">
      <w:pPr>
        <w:spacing w:after="60"/>
        <w:rPr>
          <w:rFonts w:ascii="Arial" w:hAnsi="Arial" w:cs="Arial"/>
          <w:b/>
        </w:rPr>
      </w:pPr>
      <w:r>
        <w:rPr>
          <w:rFonts w:ascii="Arial" w:hAnsi="Arial" w:cs="Arial"/>
          <w:b/>
        </w:rPr>
        <w:lastRenderedPageBreak/>
        <w:t>Hygieneplan-Erstellhilfe zu COVID-19 bzw. SARS-CoV-2:</w:t>
      </w:r>
    </w:p>
    <w:p w:rsidR="00A11B52" w:rsidRDefault="00A11B52" w:rsidP="00A210EA">
      <w:pPr>
        <w:spacing w:after="60"/>
        <w:rPr>
          <w:rFonts w:ascii="Arial" w:hAnsi="Arial" w:cs="Arial"/>
        </w:rPr>
      </w:pPr>
      <w:r>
        <w:rPr>
          <w:rFonts w:ascii="Arial" w:hAnsi="Arial" w:cs="Arial"/>
        </w:rPr>
        <w:t xml:space="preserve">Seit März 2020 stellt das NLGA auch eine Erstellhilfe für einen Hygieneplan zum Umgang mit COVID-19 bzw. SARS-CoV-2 zur Verfügung, die auch für ambulante Pflegedienste adaptiert werden kann. Die Erstellhilfe ist als Ergänzung zum Rahmen-Hygieneplan des NLGA gedacht. Da das Thema COVID-19 bzw. SARS-CoV-2 so umfangreich und der </w:t>
      </w:r>
      <w:proofErr w:type="spellStart"/>
      <w:r>
        <w:rPr>
          <w:rFonts w:ascii="Arial" w:hAnsi="Arial" w:cs="Arial"/>
        </w:rPr>
        <w:t>Veränderungsprozess</w:t>
      </w:r>
      <w:proofErr w:type="spellEnd"/>
      <w:r>
        <w:rPr>
          <w:rFonts w:ascii="Arial" w:hAnsi="Arial" w:cs="Arial"/>
        </w:rPr>
        <w:t xml:space="preserve"> aufgrund sich rasch entwickelnder Erkenntnisse sehr dynamisch ist, wurden die Inhalte der Erstellhilfe bisher nicht direkt in den Rahmen-Hygieneplan integriert, damit dort nicht in kurzen Intervallen fortlaufend Änderungen vorgenommen werden müssen. Die Erstellhilfe ist unter </w:t>
      </w:r>
      <w:hyperlink r:id="rId12" w:history="1">
        <w:r w:rsidRPr="00D92F56">
          <w:rPr>
            <w:rStyle w:val="Hyperlink"/>
            <w:rFonts w:ascii="Arial" w:hAnsi="Arial" w:cs="Arial"/>
          </w:rPr>
          <w:t>www.pflegehygiene.nlga.niedersachsen.de</w:t>
        </w:r>
      </w:hyperlink>
      <w:r>
        <w:rPr>
          <w:rFonts w:ascii="Arial" w:hAnsi="Arial" w:cs="Arial"/>
        </w:rPr>
        <w:t xml:space="preserve"> an verschiedenen Stellen zum Download bereitgestellt. Für die stationären Pflegeeinrichtungen ist sie</w:t>
      </w:r>
      <w:r w:rsidR="00A440F7">
        <w:rPr>
          <w:rFonts w:ascii="Arial" w:hAnsi="Arial" w:cs="Arial"/>
        </w:rPr>
        <w:t xml:space="preserve"> u.a.</w:t>
      </w:r>
      <w:r>
        <w:rPr>
          <w:rFonts w:ascii="Arial" w:hAnsi="Arial" w:cs="Arial"/>
        </w:rPr>
        <w:t xml:space="preserve"> unter der Rubrik Hygienepaket &gt; Hygienebezogene Pläne unter  </w:t>
      </w:r>
    </w:p>
    <w:p w:rsidR="00A11B52" w:rsidRPr="00A11B52" w:rsidRDefault="005E1C99" w:rsidP="005277BF">
      <w:hyperlink r:id="rId13" w:history="1">
        <w:r w:rsidR="00911413">
          <w:rPr>
            <w:rStyle w:val="Hyperlink"/>
            <w:rFonts w:ascii="Arial" w:hAnsi="Arial" w:cs="Arial"/>
          </w:rPr>
          <w:t>https://www.nlga.niedersachsen.de/hyg-alten-pflegeheime/hygienepaket-202058.html</w:t>
        </w:r>
      </w:hyperlink>
      <w:r w:rsidR="00A11B52" w:rsidRPr="00A11B52">
        <w:rPr>
          <w:rFonts w:ascii="Arial" w:hAnsi="Arial" w:cs="Arial"/>
        </w:rPr>
        <w:t xml:space="preserve"> o</w:t>
      </w:r>
      <w:r w:rsidR="00A11B52">
        <w:rPr>
          <w:rFonts w:ascii="Arial" w:hAnsi="Arial" w:cs="Arial"/>
        </w:rPr>
        <w:t>nline verfügbar.</w:t>
      </w:r>
    </w:p>
    <w:p w:rsidR="00A11B52" w:rsidRDefault="00A11B52" w:rsidP="00105E6B">
      <w:pPr>
        <w:pStyle w:val="Kopfzeile"/>
        <w:tabs>
          <w:tab w:val="clear" w:pos="4536"/>
          <w:tab w:val="clear" w:pos="9072"/>
        </w:tabs>
        <w:spacing w:before="0"/>
        <w:rPr>
          <w:rFonts w:cs="Arial"/>
          <w:snapToGrid w:val="0"/>
          <w:sz w:val="24"/>
        </w:rPr>
      </w:pPr>
    </w:p>
    <w:p w:rsidR="00A80453" w:rsidRDefault="00A80453" w:rsidP="00A80453">
      <w:pPr>
        <w:spacing w:after="60"/>
        <w:rPr>
          <w:rFonts w:ascii="Arial" w:hAnsi="Arial" w:cs="Arial"/>
          <w:b/>
        </w:rPr>
      </w:pPr>
      <w:r>
        <w:rPr>
          <w:rFonts w:ascii="Arial" w:hAnsi="Arial" w:cs="Arial"/>
          <w:b/>
        </w:rPr>
        <w:t>Punkt 6.1.5 / hausinterne Schulungen, Belehrungen und Unterweisungen</w:t>
      </w:r>
    </w:p>
    <w:p w:rsidR="00A80453" w:rsidRDefault="00A80453" w:rsidP="00A80453">
      <w:pPr>
        <w:spacing w:after="60"/>
        <w:rPr>
          <w:rFonts w:ascii="Arial" w:hAnsi="Arial" w:cs="Arial"/>
        </w:rPr>
      </w:pPr>
      <w:r>
        <w:rPr>
          <w:rFonts w:ascii="Arial" w:hAnsi="Arial" w:cs="Arial"/>
        </w:rPr>
        <w:t xml:space="preserve">In den </w:t>
      </w:r>
      <w:proofErr w:type="spellStart"/>
      <w:r>
        <w:rPr>
          <w:rFonts w:ascii="Arial" w:hAnsi="Arial" w:cs="Arial"/>
        </w:rPr>
        <w:t>Fussnoten</w:t>
      </w:r>
      <w:proofErr w:type="spellEnd"/>
      <w:r>
        <w:rPr>
          <w:rFonts w:ascii="Arial" w:hAnsi="Arial" w:cs="Arial"/>
        </w:rPr>
        <w:t xml:space="preserve"> </w:t>
      </w:r>
      <w:r w:rsidRPr="00ED482A">
        <w:rPr>
          <w:rFonts w:ascii="Arial" w:hAnsi="Arial" w:cs="Arial"/>
          <w:vertAlign w:val="superscript"/>
        </w:rPr>
        <w:t>155</w:t>
      </w:r>
      <w:r>
        <w:rPr>
          <w:rFonts w:ascii="Arial" w:hAnsi="Arial" w:cs="Arial"/>
        </w:rPr>
        <w:t xml:space="preserve"> und </w:t>
      </w:r>
      <w:r w:rsidRPr="00ED482A">
        <w:rPr>
          <w:rFonts w:ascii="Arial" w:hAnsi="Arial" w:cs="Arial"/>
          <w:vertAlign w:val="superscript"/>
        </w:rPr>
        <w:t>156</w:t>
      </w:r>
      <w:r>
        <w:rPr>
          <w:rFonts w:ascii="Arial" w:hAnsi="Arial" w:cs="Arial"/>
        </w:rPr>
        <w:t xml:space="preserve"> wurde jeweils die Prüfanleitung zum Erhebungsbogen zu den QPR für die stationäre Pflege verlinkt, um z. B. als Argumentationshilfe verfügbar zu sein (Forderung nach Schulungsmaßnahmen hinsichtlich Erste Hilfe und zum Thema MRSA):</w:t>
      </w:r>
    </w:p>
    <w:p w:rsidR="00A80453" w:rsidRDefault="00EB0AED" w:rsidP="00A80453">
      <w:pPr>
        <w:pStyle w:val="Funotentext"/>
      </w:pPr>
      <w:r>
        <w:rPr>
          <w:rStyle w:val="Funotenzeichen"/>
        </w:rPr>
        <w:t>155</w:t>
      </w:r>
      <w:r w:rsidR="00A80453">
        <w:t xml:space="preserve"> U.a. Forderung zu Abschnitt 5, Punkt 5.6. des MDK-Prüfkataloges/Qualitätsprüfungs-Richtlinien gem. § 114 SGB XI/ambulante Pflege/</w:t>
      </w:r>
      <w:hyperlink r:id="rId14" w:history="1">
        <w:r w:rsidR="00A80453" w:rsidRPr="00FA32CD">
          <w:rPr>
            <w:rStyle w:val="Hyperlink"/>
            <w:highlight w:val="yellow"/>
          </w:rPr>
          <w:t>QPR, T</w:t>
        </w:r>
        <w:r w:rsidR="00A80453">
          <w:rPr>
            <w:rStyle w:val="Hyperlink"/>
            <w:highlight w:val="yellow"/>
          </w:rPr>
          <w:t>eil 2, stationäre</w:t>
        </w:r>
        <w:r w:rsidR="00A80453" w:rsidRPr="00FA32CD">
          <w:rPr>
            <w:rStyle w:val="Hyperlink"/>
            <w:highlight w:val="yellow"/>
          </w:rPr>
          <w:t xml:space="preserve"> Pflege, A</w:t>
        </w:r>
        <w:r w:rsidR="00A80453">
          <w:rPr>
            <w:rStyle w:val="Hyperlink"/>
            <w:highlight w:val="yellow"/>
          </w:rPr>
          <w:t>nlage 1</w:t>
        </w:r>
        <w:r w:rsidR="00A80453" w:rsidRPr="00FA32CD">
          <w:rPr>
            <w:rStyle w:val="Hyperlink"/>
            <w:highlight w:val="yellow"/>
          </w:rPr>
          <w:t xml:space="preserve">: Erhebungsbogen zur Prüfung der Qualität nach §§ </w:t>
        </w:r>
        <w:r w:rsidR="00A80453">
          <w:rPr>
            <w:rStyle w:val="Hyperlink"/>
            <w:highlight w:val="yellow"/>
          </w:rPr>
          <w:t>114 ff. SGB XI in der stationären</w:t>
        </w:r>
        <w:r w:rsidR="00A80453" w:rsidRPr="00FA32CD">
          <w:rPr>
            <w:rStyle w:val="Hyperlink"/>
            <w:highlight w:val="yellow"/>
          </w:rPr>
          <w:t xml:space="preserve"> Pflege</w:t>
        </w:r>
      </w:hyperlink>
      <w:r w:rsidR="00A80453" w:rsidRPr="00A750EA">
        <w:rPr>
          <w:highlight w:val="yellow"/>
        </w:rPr>
        <w:t xml:space="preserve"> (Stand: QPR </w:t>
      </w:r>
      <w:r w:rsidR="00A80453">
        <w:rPr>
          <w:highlight w:val="yellow"/>
        </w:rPr>
        <w:t>in der Fassung vom</w:t>
      </w:r>
      <w:r w:rsidR="00A80453" w:rsidRPr="00A750EA">
        <w:rPr>
          <w:highlight w:val="yellow"/>
        </w:rPr>
        <w:t xml:space="preserve"> 02. Juni 2020</w:t>
      </w:r>
      <w:r w:rsidR="00A80453">
        <w:t>).</w:t>
      </w:r>
    </w:p>
    <w:p w:rsidR="00A80453" w:rsidRDefault="00EB0AED" w:rsidP="00A80453">
      <w:pPr>
        <w:pStyle w:val="Funotentext"/>
        <w:ind w:left="0" w:firstLine="0"/>
      </w:pPr>
      <w:r>
        <w:rPr>
          <w:rStyle w:val="Funotenzeichen"/>
        </w:rPr>
        <w:t>156</w:t>
      </w:r>
      <w:r w:rsidR="00A80453">
        <w:t xml:space="preserve"> Die regelmäßige Schulung zu Hygienethemen entspricht der Erwartung kontrollierender Behörden und Institutionen. Der MDK-Prüfkatalog/</w:t>
      </w:r>
      <w:hyperlink r:id="rId15" w:history="1">
        <w:r w:rsidR="00A80453">
          <w:rPr>
            <w:rStyle w:val="Hyperlink"/>
            <w:highlight w:val="yellow"/>
          </w:rPr>
          <w:t>QPR, Teil 2, stationäre</w:t>
        </w:r>
        <w:r w:rsidR="00A80453" w:rsidRPr="00FA32CD">
          <w:rPr>
            <w:rStyle w:val="Hyperlink"/>
            <w:highlight w:val="yellow"/>
          </w:rPr>
          <w:t xml:space="preserve"> Pflege, Anlage 2: Prüfanleitung zum Erhebungsbogen zur Prüfung der Qualität nach §§ </w:t>
        </w:r>
        <w:r w:rsidR="00A80453">
          <w:rPr>
            <w:rStyle w:val="Hyperlink"/>
            <w:highlight w:val="yellow"/>
          </w:rPr>
          <w:t>114 ff. SGB XI in der stationären</w:t>
        </w:r>
        <w:r w:rsidR="00A80453" w:rsidRPr="00FA32CD">
          <w:rPr>
            <w:rStyle w:val="Hyperlink"/>
            <w:highlight w:val="yellow"/>
          </w:rPr>
          <w:t xml:space="preserve"> Pflege</w:t>
        </w:r>
      </w:hyperlink>
      <w:r w:rsidR="00A80453" w:rsidRPr="00A750EA">
        <w:rPr>
          <w:highlight w:val="yellow"/>
        </w:rPr>
        <w:t xml:space="preserve"> (Stand: QPR </w:t>
      </w:r>
      <w:r w:rsidR="00A80453">
        <w:rPr>
          <w:highlight w:val="yellow"/>
        </w:rPr>
        <w:t xml:space="preserve">in der Fassung </w:t>
      </w:r>
      <w:r w:rsidR="00A80453" w:rsidRPr="00A750EA">
        <w:rPr>
          <w:highlight w:val="yellow"/>
        </w:rPr>
        <w:t>vom 02. Juni 2020)</w:t>
      </w:r>
      <w:r w:rsidR="00A80453">
        <w:t xml:space="preserve"> fordert in Abschnitt 6, Punkt 6.4., </w:t>
      </w:r>
      <w:proofErr w:type="spellStart"/>
      <w:r w:rsidR="00A80453">
        <w:t>dass</w:t>
      </w:r>
      <w:proofErr w:type="spellEnd"/>
      <w:r w:rsidR="00A80453">
        <w:t xml:space="preserve"> Schulungen zum Thema MRSA angeboten werden. </w:t>
      </w:r>
    </w:p>
    <w:p w:rsidR="00A80453" w:rsidRPr="000D5B1F" w:rsidRDefault="00A80453" w:rsidP="00A80453">
      <w:pPr>
        <w:spacing w:after="60"/>
        <w:rPr>
          <w:rFonts w:ascii="Arial" w:hAnsi="Arial" w:cs="Arial"/>
        </w:rPr>
      </w:pPr>
    </w:p>
    <w:p w:rsidR="00A80453" w:rsidRPr="00A80453" w:rsidRDefault="00A80453" w:rsidP="00105E6B">
      <w:pPr>
        <w:pStyle w:val="Kopfzeile"/>
        <w:tabs>
          <w:tab w:val="clear" w:pos="4536"/>
          <w:tab w:val="clear" w:pos="9072"/>
        </w:tabs>
        <w:spacing w:before="0"/>
        <w:rPr>
          <w:rFonts w:cs="Arial"/>
          <w:b/>
          <w:snapToGrid w:val="0"/>
          <w:sz w:val="24"/>
        </w:rPr>
      </w:pPr>
    </w:p>
    <w:sectPr w:rsidR="00A80453" w:rsidRPr="00A80453" w:rsidSect="002D7ED7">
      <w:headerReference w:type="default" r:id="rId16"/>
      <w:pgSz w:w="11906" w:h="16838"/>
      <w:pgMar w:top="1985" w:right="110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0EB" w:rsidRDefault="005320EB" w:rsidP="002053DF">
      <w:r>
        <w:separator/>
      </w:r>
    </w:p>
  </w:endnote>
  <w:endnote w:type="continuationSeparator" w:id="0">
    <w:p w:rsidR="005320EB" w:rsidRDefault="005320EB" w:rsidP="00205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0EB" w:rsidRDefault="005320EB" w:rsidP="002053DF">
      <w:r>
        <w:separator/>
      </w:r>
    </w:p>
  </w:footnote>
  <w:footnote w:type="continuationSeparator" w:id="0">
    <w:p w:rsidR="005320EB" w:rsidRDefault="005320EB" w:rsidP="00205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569" w:rsidRDefault="00F11569" w:rsidP="007F7888">
    <w:pPr>
      <w:pStyle w:val="Kopfzeile"/>
      <w:pBdr>
        <w:bottom w:val="single" w:sz="4" w:space="1" w:color="auto"/>
      </w:pBdr>
    </w:pPr>
    <w:r>
      <w:rPr>
        <w:noProof/>
      </w:rPr>
      <w:drawing>
        <wp:inline distT="0" distB="0" distL="0" distR="0">
          <wp:extent cx="628650" cy="447675"/>
          <wp:effectExtent l="0" t="0" r="0" b="0"/>
          <wp:docPr id="1" name="Bild 1" descr="logo_nlga_rgb_oT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lga_rgb_oT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47675"/>
                  </a:xfrm>
                  <a:prstGeom prst="rect">
                    <a:avLst/>
                  </a:prstGeom>
                  <a:noFill/>
                  <a:ln>
                    <a:noFill/>
                  </a:ln>
                </pic:spPr>
              </pic:pic>
            </a:graphicData>
          </a:graphic>
        </wp:inline>
      </w:drawing>
    </w:r>
    <w:r>
      <w:t xml:space="preserve">    Änderungen zum Hygienepaket für</w:t>
    </w:r>
    <w:r w:rsidRPr="00336B82">
      <w:t xml:space="preserve"> </w:t>
    </w:r>
    <w:r>
      <w:t>stationäre Pflegeeinrichtungen</w:t>
    </w:r>
    <w:r>
      <w:tab/>
      <w:t xml:space="preserve">Seite </w:t>
    </w:r>
    <w:r>
      <w:fldChar w:fldCharType="begin"/>
    </w:r>
    <w:r>
      <w:instrText>PAGE   \* MERGEFORMAT</w:instrText>
    </w:r>
    <w:r>
      <w:fldChar w:fldCharType="separate"/>
    </w:r>
    <w:r w:rsidR="005E1C99">
      <w:rPr>
        <w:noProof/>
      </w:rPr>
      <w:t>1</w:t>
    </w:r>
    <w:r>
      <w:fldChar w:fldCharType="end"/>
    </w:r>
    <w:r>
      <w:t xml:space="preserve"> / 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623B"/>
    <w:multiLevelType w:val="hybridMultilevel"/>
    <w:tmpl w:val="5F4452A2"/>
    <w:lvl w:ilvl="0" w:tplc="0407000F">
      <w:start w:val="1"/>
      <w:numFmt w:val="decimal"/>
      <w:lvlText w:val="%1."/>
      <w:lvlJc w:val="left"/>
      <w:pPr>
        <w:ind w:left="720" w:hanging="360"/>
      </w:pPr>
      <w:rPr>
        <w:rFonts w:hint="default"/>
      </w:rPr>
    </w:lvl>
    <w:lvl w:ilvl="1" w:tplc="8D48AC5E">
      <w:start w:val="2"/>
      <w:numFmt w:val="bullet"/>
      <w:lvlText w:val="−"/>
      <w:lvlJc w:val="left"/>
      <w:pPr>
        <w:ind w:left="1440" w:hanging="360"/>
      </w:pPr>
      <w:rPr>
        <w:rFonts w:ascii="Arial" w:eastAsia="Times New Roman"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E00EA3"/>
    <w:multiLevelType w:val="hybridMultilevel"/>
    <w:tmpl w:val="7CD46C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9B3A88"/>
    <w:multiLevelType w:val="hybridMultilevel"/>
    <w:tmpl w:val="4470CD94"/>
    <w:lvl w:ilvl="0" w:tplc="04070001">
      <w:start w:val="1"/>
      <w:numFmt w:val="bullet"/>
      <w:lvlText w:val=""/>
      <w:lvlJc w:val="left"/>
      <w:pPr>
        <w:ind w:left="1429" w:hanging="360"/>
      </w:pPr>
      <w:rPr>
        <w:rFonts w:ascii="Symbol" w:hAnsi="Symbol" w:hint="default"/>
      </w:rPr>
    </w:lvl>
    <w:lvl w:ilvl="1" w:tplc="04070003">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 w15:restartNumberingAfterBreak="0">
    <w:nsid w:val="1C8672FE"/>
    <w:multiLevelType w:val="hybridMultilevel"/>
    <w:tmpl w:val="B24A74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322EE0"/>
    <w:multiLevelType w:val="hybridMultilevel"/>
    <w:tmpl w:val="BC8A831E"/>
    <w:lvl w:ilvl="0" w:tplc="388CD2FE">
      <w:start w:val="1"/>
      <w:numFmt w:val="bullet"/>
      <w:pStyle w:val="Punktabsatz"/>
      <w:lvlText w:val=""/>
      <w:lvlJc w:val="left"/>
      <w:pPr>
        <w:tabs>
          <w:tab w:val="num" w:pos="360"/>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84204EE">
      <w:start w:val="1"/>
      <w:numFmt w:val="bullet"/>
      <w:lvlText w:val=""/>
      <w:lvlJc w:val="left"/>
      <w:pPr>
        <w:tabs>
          <w:tab w:val="num" w:pos="2160"/>
        </w:tabs>
        <w:ind w:left="2112" w:hanging="312"/>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4823DF"/>
    <w:multiLevelType w:val="hybridMultilevel"/>
    <w:tmpl w:val="D2605D80"/>
    <w:lvl w:ilvl="0" w:tplc="9ED6E87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642A74"/>
    <w:multiLevelType w:val="hybridMultilevel"/>
    <w:tmpl w:val="041630EA"/>
    <w:lvl w:ilvl="0" w:tplc="F1CA9A2A">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1C96B3D"/>
    <w:multiLevelType w:val="hybridMultilevel"/>
    <w:tmpl w:val="320A04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6C77CA2"/>
    <w:multiLevelType w:val="hybridMultilevel"/>
    <w:tmpl w:val="509CD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7996C9F"/>
    <w:multiLevelType w:val="multilevel"/>
    <w:tmpl w:val="3D10DE9A"/>
    <w:lvl w:ilvl="0">
      <w:start w:val="1"/>
      <w:numFmt w:val="decimal"/>
      <w:pStyle w:val="Absatztext"/>
      <w:lvlText w:val="P%1"/>
      <w:lvlJc w:val="left"/>
      <w:pPr>
        <w:tabs>
          <w:tab w:val="num" w:pos="432"/>
        </w:tabs>
        <w:ind w:left="432" w:hanging="432"/>
      </w:pPr>
      <w:rPr>
        <w:rFonts w:hint="default"/>
      </w:rPr>
    </w:lvl>
    <w:lvl w:ilvl="1">
      <w:start w:val="1"/>
      <w:numFmt w:val="decimal"/>
      <w:lvlRestart w:val="0"/>
      <w:isLgl/>
      <w:lvlText w:val="%2"/>
      <w:lvlJc w:val="left"/>
      <w:pPr>
        <w:tabs>
          <w:tab w:val="num" w:pos="576"/>
        </w:tabs>
        <w:ind w:left="576" w:hanging="576"/>
      </w:pPr>
      <w:rPr>
        <w:rFonts w:hint="default"/>
      </w:rPr>
    </w:lvl>
    <w:lvl w:ilvl="2">
      <w:start w:val="1"/>
      <w:numFmt w:val="decimal"/>
      <w:lvlRestart w:val="0"/>
      <w:lvlText w:val="%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0DC124B"/>
    <w:multiLevelType w:val="hybridMultilevel"/>
    <w:tmpl w:val="E0A24C50"/>
    <w:lvl w:ilvl="0" w:tplc="848440F4">
      <w:start w:val="1"/>
      <w:numFmt w:val="bullet"/>
      <w:lvlText w:val=""/>
      <w:lvlJc w:val="left"/>
      <w:pPr>
        <w:tabs>
          <w:tab w:val="num" w:pos="360"/>
        </w:tabs>
        <w:ind w:left="357" w:hanging="357"/>
      </w:pPr>
      <w:rPr>
        <w:rFonts w:ascii="Symbol" w:hAnsi="Symbol"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7A509D"/>
    <w:multiLevelType w:val="hybridMultilevel"/>
    <w:tmpl w:val="C9BE2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DA320F3"/>
    <w:multiLevelType w:val="hybridMultilevel"/>
    <w:tmpl w:val="9BA8FA4E"/>
    <w:lvl w:ilvl="0" w:tplc="2186780A">
      <w:start w:val="1"/>
      <w:numFmt w:val="bullet"/>
      <w:lvlText w:val=""/>
      <w:lvlJc w:val="left"/>
      <w:pPr>
        <w:tabs>
          <w:tab w:val="num" w:pos="720"/>
        </w:tabs>
        <w:ind w:left="720" w:hanging="360"/>
      </w:pPr>
      <w:rPr>
        <w:rFonts w:ascii="Wingdings" w:hAnsi="Wingdings" w:hint="default"/>
      </w:rPr>
    </w:lvl>
    <w:lvl w:ilvl="1" w:tplc="BA3E81C4" w:tentative="1">
      <w:start w:val="1"/>
      <w:numFmt w:val="bullet"/>
      <w:lvlText w:val=""/>
      <w:lvlJc w:val="left"/>
      <w:pPr>
        <w:tabs>
          <w:tab w:val="num" w:pos="1440"/>
        </w:tabs>
        <w:ind w:left="1440" w:hanging="360"/>
      </w:pPr>
      <w:rPr>
        <w:rFonts w:ascii="Wingdings" w:hAnsi="Wingdings" w:hint="default"/>
      </w:rPr>
    </w:lvl>
    <w:lvl w:ilvl="2" w:tplc="C9A8BF76" w:tentative="1">
      <w:start w:val="1"/>
      <w:numFmt w:val="bullet"/>
      <w:lvlText w:val=""/>
      <w:lvlJc w:val="left"/>
      <w:pPr>
        <w:tabs>
          <w:tab w:val="num" w:pos="2160"/>
        </w:tabs>
        <w:ind w:left="2160" w:hanging="360"/>
      </w:pPr>
      <w:rPr>
        <w:rFonts w:ascii="Wingdings" w:hAnsi="Wingdings" w:hint="default"/>
      </w:rPr>
    </w:lvl>
    <w:lvl w:ilvl="3" w:tplc="B4E08A64" w:tentative="1">
      <w:start w:val="1"/>
      <w:numFmt w:val="bullet"/>
      <w:lvlText w:val=""/>
      <w:lvlJc w:val="left"/>
      <w:pPr>
        <w:tabs>
          <w:tab w:val="num" w:pos="2880"/>
        </w:tabs>
        <w:ind w:left="2880" w:hanging="360"/>
      </w:pPr>
      <w:rPr>
        <w:rFonts w:ascii="Wingdings" w:hAnsi="Wingdings" w:hint="default"/>
      </w:rPr>
    </w:lvl>
    <w:lvl w:ilvl="4" w:tplc="9F74993A" w:tentative="1">
      <w:start w:val="1"/>
      <w:numFmt w:val="bullet"/>
      <w:lvlText w:val=""/>
      <w:lvlJc w:val="left"/>
      <w:pPr>
        <w:tabs>
          <w:tab w:val="num" w:pos="3600"/>
        </w:tabs>
        <w:ind w:left="3600" w:hanging="360"/>
      </w:pPr>
      <w:rPr>
        <w:rFonts w:ascii="Wingdings" w:hAnsi="Wingdings" w:hint="default"/>
      </w:rPr>
    </w:lvl>
    <w:lvl w:ilvl="5" w:tplc="D15A0B30" w:tentative="1">
      <w:start w:val="1"/>
      <w:numFmt w:val="bullet"/>
      <w:lvlText w:val=""/>
      <w:lvlJc w:val="left"/>
      <w:pPr>
        <w:tabs>
          <w:tab w:val="num" w:pos="4320"/>
        </w:tabs>
        <w:ind w:left="4320" w:hanging="360"/>
      </w:pPr>
      <w:rPr>
        <w:rFonts w:ascii="Wingdings" w:hAnsi="Wingdings" w:hint="default"/>
      </w:rPr>
    </w:lvl>
    <w:lvl w:ilvl="6" w:tplc="6A00DEB6" w:tentative="1">
      <w:start w:val="1"/>
      <w:numFmt w:val="bullet"/>
      <w:lvlText w:val=""/>
      <w:lvlJc w:val="left"/>
      <w:pPr>
        <w:tabs>
          <w:tab w:val="num" w:pos="5040"/>
        </w:tabs>
        <w:ind w:left="5040" w:hanging="360"/>
      </w:pPr>
      <w:rPr>
        <w:rFonts w:ascii="Wingdings" w:hAnsi="Wingdings" w:hint="default"/>
      </w:rPr>
    </w:lvl>
    <w:lvl w:ilvl="7" w:tplc="825EC600" w:tentative="1">
      <w:start w:val="1"/>
      <w:numFmt w:val="bullet"/>
      <w:lvlText w:val=""/>
      <w:lvlJc w:val="left"/>
      <w:pPr>
        <w:tabs>
          <w:tab w:val="num" w:pos="5760"/>
        </w:tabs>
        <w:ind w:left="5760" w:hanging="360"/>
      </w:pPr>
      <w:rPr>
        <w:rFonts w:ascii="Wingdings" w:hAnsi="Wingdings" w:hint="default"/>
      </w:rPr>
    </w:lvl>
    <w:lvl w:ilvl="8" w:tplc="82686EF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7"/>
  </w:num>
  <w:num w:numId="4">
    <w:abstractNumId w:val="11"/>
  </w:num>
  <w:num w:numId="5">
    <w:abstractNumId w:val="3"/>
  </w:num>
  <w:num w:numId="6">
    <w:abstractNumId w:val="12"/>
  </w:num>
  <w:num w:numId="7">
    <w:abstractNumId w:val="8"/>
  </w:num>
  <w:num w:numId="8">
    <w:abstractNumId w:val="1"/>
  </w:num>
  <w:num w:numId="9">
    <w:abstractNumId w:val="10"/>
  </w:num>
  <w:num w:numId="10">
    <w:abstractNumId w:val="6"/>
  </w:num>
  <w:num w:numId="11">
    <w:abstractNumId w:val="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887"/>
    <w:rsid w:val="00003FCF"/>
    <w:rsid w:val="00006F6F"/>
    <w:rsid w:val="00022BB4"/>
    <w:rsid w:val="00032A38"/>
    <w:rsid w:val="00046042"/>
    <w:rsid w:val="00050F03"/>
    <w:rsid w:val="00056A52"/>
    <w:rsid w:val="00062A61"/>
    <w:rsid w:val="0006642B"/>
    <w:rsid w:val="000741E7"/>
    <w:rsid w:val="00080A0B"/>
    <w:rsid w:val="000812F4"/>
    <w:rsid w:val="000819E0"/>
    <w:rsid w:val="00083986"/>
    <w:rsid w:val="00083C8C"/>
    <w:rsid w:val="00087B37"/>
    <w:rsid w:val="00087B3B"/>
    <w:rsid w:val="0009519A"/>
    <w:rsid w:val="00096260"/>
    <w:rsid w:val="000A01D8"/>
    <w:rsid w:val="000C27C8"/>
    <w:rsid w:val="000D0065"/>
    <w:rsid w:val="000D200A"/>
    <w:rsid w:val="000D2D6D"/>
    <w:rsid w:val="000D375A"/>
    <w:rsid w:val="000E677A"/>
    <w:rsid w:val="00105E6B"/>
    <w:rsid w:val="001143B3"/>
    <w:rsid w:val="00120640"/>
    <w:rsid w:val="00124AC6"/>
    <w:rsid w:val="00134B5C"/>
    <w:rsid w:val="00135E8C"/>
    <w:rsid w:val="00137952"/>
    <w:rsid w:val="00137995"/>
    <w:rsid w:val="0014377F"/>
    <w:rsid w:val="001456B6"/>
    <w:rsid w:val="001507B0"/>
    <w:rsid w:val="00182452"/>
    <w:rsid w:val="00184F1C"/>
    <w:rsid w:val="001971A4"/>
    <w:rsid w:val="001A6FBE"/>
    <w:rsid w:val="001B3D1C"/>
    <w:rsid w:val="001B54E5"/>
    <w:rsid w:val="001B56F0"/>
    <w:rsid w:val="001C6DB9"/>
    <w:rsid w:val="001D2423"/>
    <w:rsid w:val="001E1D08"/>
    <w:rsid w:val="001F3547"/>
    <w:rsid w:val="001F48FE"/>
    <w:rsid w:val="002053DF"/>
    <w:rsid w:val="00214A43"/>
    <w:rsid w:val="002204E8"/>
    <w:rsid w:val="002251E4"/>
    <w:rsid w:val="0023433D"/>
    <w:rsid w:val="00237D03"/>
    <w:rsid w:val="00246B52"/>
    <w:rsid w:val="002577D3"/>
    <w:rsid w:val="0026004C"/>
    <w:rsid w:val="00265D0F"/>
    <w:rsid w:val="0028479B"/>
    <w:rsid w:val="00285717"/>
    <w:rsid w:val="002B0126"/>
    <w:rsid w:val="002B5FF1"/>
    <w:rsid w:val="002C2D4B"/>
    <w:rsid w:val="002D4987"/>
    <w:rsid w:val="002D7ED7"/>
    <w:rsid w:val="002E364B"/>
    <w:rsid w:val="002E4E6A"/>
    <w:rsid w:val="002E703A"/>
    <w:rsid w:val="003307C9"/>
    <w:rsid w:val="00335B60"/>
    <w:rsid w:val="00336B6B"/>
    <w:rsid w:val="00337251"/>
    <w:rsid w:val="00343DB7"/>
    <w:rsid w:val="00346DC5"/>
    <w:rsid w:val="0034720B"/>
    <w:rsid w:val="00347C86"/>
    <w:rsid w:val="00366264"/>
    <w:rsid w:val="003767B0"/>
    <w:rsid w:val="00376B44"/>
    <w:rsid w:val="003820F3"/>
    <w:rsid w:val="00384B0E"/>
    <w:rsid w:val="003943F5"/>
    <w:rsid w:val="00394A61"/>
    <w:rsid w:val="0039545C"/>
    <w:rsid w:val="003C7D90"/>
    <w:rsid w:val="003D269F"/>
    <w:rsid w:val="003E37B4"/>
    <w:rsid w:val="003E74E4"/>
    <w:rsid w:val="004003F2"/>
    <w:rsid w:val="004138A0"/>
    <w:rsid w:val="0041405F"/>
    <w:rsid w:val="0042206A"/>
    <w:rsid w:val="00423C65"/>
    <w:rsid w:val="00423F29"/>
    <w:rsid w:val="00427952"/>
    <w:rsid w:val="0044226E"/>
    <w:rsid w:val="00445017"/>
    <w:rsid w:val="00453B75"/>
    <w:rsid w:val="00453BD9"/>
    <w:rsid w:val="004631EC"/>
    <w:rsid w:val="00496B08"/>
    <w:rsid w:val="004979EB"/>
    <w:rsid w:val="004B6B1A"/>
    <w:rsid w:val="004C54F1"/>
    <w:rsid w:val="004D0F02"/>
    <w:rsid w:val="004D52B9"/>
    <w:rsid w:val="004D70FF"/>
    <w:rsid w:val="004E4B5D"/>
    <w:rsid w:val="004F5930"/>
    <w:rsid w:val="0052005B"/>
    <w:rsid w:val="00521B89"/>
    <w:rsid w:val="00522472"/>
    <w:rsid w:val="005277BF"/>
    <w:rsid w:val="005320EB"/>
    <w:rsid w:val="00542A9B"/>
    <w:rsid w:val="005520D3"/>
    <w:rsid w:val="0055315E"/>
    <w:rsid w:val="00553916"/>
    <w:rsid w:val="00564378"/>
    <w:rsid w:val="005737E5"/>
    <w:rsid w:val="00575450"/>
    <w:rsid w:val="00587724"/>
    <w:rsid w:val="00596D90"/>
    <w:rsid w:val="005A1947"/>
    <w:rsid w:val="005A52BC"/>
    <w:rsid w:val="005B138E"/>
    <w:rsid w:val="005D2C8E"/>
    <w:rsid w:val="005D4E2F"/>
    <w:rsid w:val="005E1C99"/>
    <w:rsid w:val="005E3E3C"/>
    <w:rsid w:val="005F22E8"/>
    <w:rsid w:val="005F4ADA"/>
    <w:rsid w:val="00607CA6"/>
    <w:rsid w:val="0061773C"/>
    <w:rsid w:val="00620F99"/>
    <w:rsid w:val="006550EB"/>
    <w:rsid w:val="00672484"/>
    <w:rsid w:val="00673AE0"/>
    <w:rsid w:val="00675925"/>
    <w:rsid w:val="006812C1"/>
    <w:rsid w:val="006865A0"/>
    <w:rsid w:val="0069192D"/>
    <w:rsid w:val="006A135B"/>
    <w:rsid w:val="006A3047"/>
    <w:rsid w:val="006A4CC2"/>
    <w:rsid w:val="006B1554"/>
    <w:rsid w:val="006B691E"/>
    <w:rsid w:val="006E0B36"/>
    <w:rsid w:val="006E41AB"/>
    <w:rsid w:val="00703D6E"/>
    <w:rsid w:val="0072409E"/>
    <w:rsid w:val="00725521"/>
    <w:rsid w:val="00731492"/>
    <w:rsid w:val="007344B0"/>
    <w:rsid w:val="0076100B"/>
    <w:rsid w:val="0076488A"/>
    <w:rsid w:val="00771090"/>
    <w:rsid w:val="0077121C"/>
    <w:rsid w:val="00772258"/>
    <w:rsid w:val="007756E9"/>
    <w:rsid w:val="00777364"/>
    <w:rsid w:val="00781B45"/>
    <w:rsid w:val="00782BB5"/>
    <w:rsid w:val="00787AE7"/>
    <w:rsid w:val="007905E6"/>
    <w:rsid w:val="007A67E9"/>
    <w:rsid w:val="007C24F6"/>
    <w:rsid w:val="007D72A2"/>
    <w:rsid w:val="007F7888"/>
    <w:rsid w:val="008111E0"/>
    <w:rsid w:val="00815D36"/>
    <w:rsid w:val="00816F42"/>
    <w:rsid w:val="00820D4D"/>
    <w:rsid w:val="008246B3"/>
    <w:rsid w:val="00826E7C"/>
    <w:rsid w:val="0082778D"/>
    <w:rsid w:val="00827ABF"/>
    <w:rsid w:val="00832007"/>
    <w:rsid w:val="00835173"/>
    <w:rsid w:val="00840834"/>
    <w:rsid w:val="0084519C"/>
    <w:rsid w:val="008517C0"/>
    <w:rsid w:val="0085268F"/>
    <w:rsid w:val="00864D13"/>
    <w:rsid w:val="00866237"/>
    <w:rsid w:val="00877CFE"/>
    <w:rsid w:val="008A5A3E"/>
    <w:rsid w:val="008B7068"/>
    <w:rsid w:val="008C0561"/>
    <w:rsid w:val="008C0BDB"/>
    <w:rsid w:val="008D0572"/>
    <w:rsid w:val="008E5D73"/>
    <w:rsid w:val="00911413"/>
    <w:rsid w:val="00912D8E"/>
    <w:rsid w:val="009165C9"/>
    <w:rsid w:val="00950B4E"/>
    <w:rsid w:val="009534B7"/>
    <w:rsid w:val="00965362"/>
    <w:rsid w:val="00971296"/>
    <w:rsid w:val="00987E31"/>
    <w:rsid w:val="009948CF"/>
    <w:rsid w:val="009A1837"/>
    <w:rsid w:val="009B7141"/>
    <w:rsid w:val="009C410E"/>
    <w:rsid w:val="009D09A2"/>
    <w:rsid w:val="009D2501"/>
    <w:rsid w:val="009D42A0"/>
    <w:rsid w:val="009D7EA9"/>
    <w:rsid w:val="009E29AF"/>
    <w:rsid w:val="009E5A09"/>
    <w:rsid w:val="00A11386"/>
    <w:rsid w:val="00A11B52"/>
    <w:rsid w:val="00A210EA"/>
    <w:rsid w:val="00A231AD"/>
    <w:rsid w:val="00A32745"/>
    <w:rsid w:val="00A34A57"/>
    <w:rsid w:val="00A440F7"/>
    <w:rsid w:val="00A45CCC"/>
    <w:rsid w:val="00A473C2"/>
    <w:rsid w:val="00A522BF"/>
    <w:rsid w:val="00A57427"/>
    <w:rsid w:val="00A80453"/>
    <w:rsid w:val="00A80EC4"/>
    <w:rsid w:val="00AE232C"/>
    <w:rsid w:val="00AF7B7C"/>
    <w:rsid w:val="00AF7E9B"/>
    <w:rsid w:val="00B00E22"/>
    <w:rsid w:val="00B15568"/>
    <w:rsid w:val="00B61942"/>
    <w:rsid w:val="00B63979"/>
    <w:rsid w:val="00B64B69"/>
    <w:rsid w:val="00B674D0"/>
    <w:rsid w:val="00B7132F"/>
    <w:rsid w:val="00B753DD"/>
    <w:rsid w:val="00B8177C"/>
    <w:rsid w:val="00B831E1"/>
    <w:rsid w:val="00B87CFA"/>
    <w:rsid w:val="00B923F7"/>
    <w:rsid w:val="00B92928"/>
    <w:rsid w:val="00BA7179"/>
    <w:rsid w:val="00BB4F56"/>
    <w:rsid w:val="00BD3CF9"/>
    <w:rsid w:val="00BD3E00"/>
    <w:rsid w:val="00BE2235"/>
    <w:rsid w:val="00BE5B24"/>
    <w:rsid w:val="00BF1200"/>
    <w:rsid w:val="00BF2E5E"/>
    <w:rsid w:val="00C044FF"/>
    <w:rsid w:val="00C15769"/>
    <w:rsid w:val="00C24D18"/>
    <w:rsid w:val="00C3074D"/>
    <w:rsid w:val="00C34767"/>
    <w:rsid w:val="00C35FD3"/>
    <w:rsid w:val="00C922FB"/>
    <w:rsid w:val="00CA7CB4"/>
    <w:rsid w:val="00CB3B84"/>
    <w:rsid w:val="00D03697"/>
    <w:rsid w:val="00D33F3E"/>
    <w:rsid w:val="00D4304F"/>
    <w:rsid w:val="00D43179"/>
    <w:rsid w:val="00D47700"/>
    <w:rsid w:val="00D51A7D"/>
    <w:rsid w:val="00D61232"/>
    <w:rsid w:val="00D91B3C"/>
    <w:rsid w:val="00D9277A"/>
    <w:rsid w:val="00D95156"/>
    <w:rsid w:val="00DB66C7"/>
    <w:rsid w:val="00DC4D0E"/>
    <w:rsid w:val="00DE0CAA"/>
    <w:rsid w:val="00DF45AD"/>
    <w:rsid w:val="00E17DBF"/>
    <w:rsid w:val="00E32D75"/>
    <w:rsid w:val="00E3703C"/>
    <w:rsid w:val="00E37251"/>
    <w:rsid w:val="00E405D2"/>
    <w:rsid w:val="00E53D39"/>
    <w:rsid w:val="00E74AD7"/>
    <w:rsid w:val="00E76887"/>
    <w:rsid w:val="00E94CC4"/>
    <w:rsid w:val="00EA3663"/>
    <w:rsid w:val="00EA6EF1"/>
    <w:rsid w:val="00EB0AED"/>
    <w:rsid w:val="00EB2103"/>
    <w:rsid w:val="00EC4A94"/>
    <w:rsid w:val="00ED482A"/>
    <w:rsid w:val="00ED5E7A"/>
    <w:rsid w:val="00EF25F1"/>
    <w:rsid w:val="00EF2BAE"/>
    <w:rsid w:val="00F0340A"/>
    <w:rsid w:val="00F07F00"/>
    <w:rsid w:val="00F10043"/>
    <w:rsid w:val="00F11569"/>
    <w:rsid w:val="00F24C5A"/>
    <w:rsid w:val="00F27C87"/>
    <w:rsid w:val="00F40830"/>
    <w:rsid w:val="00F46D9E"/>
    <w:rsid w:val="00F52942"/>
    <w:rsid w:val="00F53A99"/>
    <w:rsid w:val="00F55A0F"/>
    <w:rsid w:val="00F71EAD"/>
    <w:rsid w:val="00F72A29"/>
    <w:rsid w:val="00F76E5F"/>
    <w:rsid w:val="00F76ECA"/>
    <w:rsid w:val="00F83205"/>
    <w:rsid w:val="00F87A6A"/>
    <w:rsid w:val="00FA20D3"/>
    <w:rsid w:val="00FA6E9C"/>
    <w:rsid w:val="00FB24ED"/>
    <w:rsid w:val="00FB5C85"/>
    <w:rsid w:val="00FD24A2"/>
    <w:rsid w:val="00FD5F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575CB45"/>
  <w15:docId w15:val="{6B8936C4-E19B-4BDB-BD9F-00E010106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pacing w:after="12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rsid w:val="00B92928"/>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B92928"/>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semiHidden/>
    <w:unhideWhenUsed/>
    <w:qFormat/>
    <w:rsid w:val="00607CA6"/>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semiHidden/>
    <w:unhideWhenUsed/>
    <w:qFormat/>
    <w:rsid w:val="000812F4"/>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sid w:val="002053DF"/>
    <w:pPr>
      <w:spacing w:after="60"/>
      <w:ind w:left="284" w:hanging="284"/>
    </w:pPr>
    <w:rPr>
      <w:rFonts w:ascii="Arial" w:hAnsi="Arial"/>
      <w:color w:val="FF0000"/>
      <w:sz w:val="16"/>
      <w:szCs w:val="20"/>
    </w:rPr>
  </w:style>
  <w:style w:type="character" w:customStyle="1" w:styleId="FunotentextZchn">
    <w:name w:val="Fußnotentext Zchn"/>
    <w:link w:val="Funotentext"/>
    <w:rsid w:val="002053DF"/>
    <w:rPr>
      <w:rFonts w:ascii="Arial" w:hAnsi="Arial"/>
      <w:color w:val="FF0000"/>
      <w:sz w:val="16"/>
    </w:rPr>
  </w:style>
  <w:style w:type="character" w:styleId="Funotenzeichen">
    <w:name w:val="footnote reference"/>
    <w:rsid w:val="002053DF"/>
    <w:rPr>
      <w:b/>
      <w:color w:val="FFFFFF"/>
      <w:effect w:val="none"/>
      <w:bdr w:val="none" w:sz="0" w:space="0" w:color="auto"/>
      <w:shd w:val="clear" w:color="auto" w:fill="FF0000"/>
      <w:vertAlign w:val="superscript"/>
    </w:rPr>
  </w:style>
  <w:style w:type="character" w:styleId="Hyperlink">
    <w:name w:val="Hyperlink"/>
    <w:uiPriority w:val="99"/>
    <w:rsid w:val="002053DF"/>
    <w:rPr>
      <w:color w:val="000080"/>
      <w:u w:val="single"/>
    </w:rPr>
  </w:style>
  <w:style w:type="paragraph" w:customStyle="1" w:styleId="Punktabsatz">
    <w:name w:val="Punktabsatz"/>
    <w:basedOn w:val="Standard"/>
    <w:rsid w:val="004138A0"/>
    <w:pPr>
      <w:numPr>
        <w:numId w:val="1"/>
      </w:numPr>
      <w:spacing w:after="60"/>
      <w:jc w:val="both"/>
    </w:pPr>
    <w:rPr>
      <w:rFonts w:ascii="Arial" w:hAnsi="Arial"/>
      <w:sz w:val="20"/>
    </w:rPr>
  </w:style>
  <w:style w:type="paragraph" w:customStyle="1" w:styleId="Default">
    <w:name w:val="Default"/>
    <w:rsid w:val="00564378"/>
    <w:pPr>
      <w:autoSpaceDE w:val="0"/>
      <w:autoSpaceDN w:val="0"/>
      <w:adjustRightInd w:val="0"/>
    </w:pPr>
    <w:rPr>
      <w:rFonts w:ascii="Myriad Pro SemiCond" w:hAnsi="Myriad Pro SemiCond" w:cs="Myriad Pro SemiCond"/>
      <w:color w:val="000000"/>
      <w:sz w:val="24"/>
      <w:szCs w:val="24"/>
    </w:rPr>
  </w:style>
  <w:style w:type="character" w:customStyle="1" w:styleId="berschrift3Zchn">
    <w:name w:val="Überschrift 3 Zchn"/>
    <w:link w:val="berschrift3"/>
    <w:semiHidden/>
    <w:rsid w:val="00607CA6"/>
    <w:rPr>
      <w:rFonts w:ascii="Cambria" w:eastAsia="Times New Roman" w:hAnsi="Cambria" w:cs="Times New Roman"/>
      <w:b/>
      <w:bCs/>
      <w:sz w:val="26"/>
      <w:szCs w:val="26"/>
    </w:rPr>
  </w:style>
  <w:style w:type="table" w:styleId="Tabellenraster">
    <w:name w:val="Table Grid"/>
    <w:basedOn w:val="NormaleTabelle"/>
    <w:rsid w:val="001C6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qFormat/>
    <w:rsid w:val="00B923F7"/>
    <w:rPr>
      <w:i/>
      <w:iCs/>
    </w:rPr>
  </w:style>
  <w:style w:type="character" w:customStyle="1" w:styleId="berschrift4Zchn">
    <w:name w:val="Überschrift 4 Zchn"/>
    <w:link w:val="berschrift4"/>
    <w:semiHidden/>
    <w:rsid w:val="000812F4"/>
    <w:rPr>
      <w:rFonts w:ascii="Calibri" w:eastAsia="Times New Roman" w:hAnsi="Calibri" w:cs="Times New Roman"/>
      <w:b/>
      <w:bCs/>
      <w:sz w:val="28"/>
      <w:szCs w:val="28"/>
    </w:rPr>
  </w:style>
  <w:style w:type="paragraph" w:styleId="Kopfzeile">
    <w:name w:val="header"/>
    <w:basedOn w:val="Standard"/>
    <w:link w:val="KopfzeileZchn"/>
    <w:rsid w:val="00FD24A2"/>
    <w:pPr>
      <w:tabs>
        <w:tab w:val="center" w:pos="4536"/>
        <w:tab w:val="right" w:pos="9072"/>
      </w:tabs>
      <w:spacing w:before="60" w:after="60"/>
      <w:jc w:val="both"/>
    </w:pPr>
    <w:rPr>
      <w:rFonts w:ascii="Arial" w:hAnsi="Arial"/>
      <w:sz w:val="20"/>
    </w:rPr>
  </w:style>
  <w:style w:type="character" w:customStyle="1" w:styleId="KopfzeileZchn">
    <w:name w:val="Kopfzeile Zchn"/>
    <w:link w:val="Kopfzeile"/>
    <w:rsid w:val="00FD24A2"/>
    <w:rPr>
      <w:rFonts w:ascii="Arial" w:hAnsi="Arial"/>
      <w:szCs w:val="24"/>
    </w:rPr>
  </w:style>
  <w:style w:type="paragraph" w:styleId="Fuzeile">
    <w:name w:val="footer"/>
    <w:basedOn w:val="Standard"/>
    <w:link w:val="FuzeileZchn"/>
    <w:rsid w:val="007F7888"/>
    <w:pPr>
      <w:tabs>
        <w:tab w:val="center" w:pos="4536"/>
        <w:tab w:val="right" w:pos="9072"/>
      </w:tabs>
    </w:pPr>
  </w:style>
  <w:style w:type="character" w:customStyle="1" w:styleId="FuzeileZchn">
    <w:name w:val="Fußzeile Zchn"/>
    <w:link w:val="Fuzeile"/>
    <w:rsid w:val="007F7888"/>
    <w:rPr>
      <w:sz w:val="24"/>
      <w:szCs w:val="24"/>
    </w:rPr>
  </w:style>
  <w:style w:type="character" w:styleId="Fett">
    <w:name w:val="Strong"/>
    <w:qFormat/>
    <w:rsid w:val="006E41AB"/>
    <w:rPr>
      <w:b/>
      <w:bCs/>
    </w:rPr>
  </w:style>
  <w:style w:type="paragraph" w:styleId="Listenabsatz">
    <w:name w:val="List Paragraph"/>
    <w:basedOn w:val="Standard"/>
    <w:uiPriority w:val="34"/>
    <w:qFormat/>
    <w:rsid w:val="002E703A"/>
    <w:pPr>
      <w:ind w:left="720"/>
      <w:contextualSpacing/>
    </w:pPr>
  </w:style>
  <w:style w:type="character" w:customStyle="1" w:styleId="berschrift2Zchn">
    <w:name w:val="Überschrift 2 Zchn"/>
    <w:link w:val="berschrift2"/>
    <w:rsid w:val="00BF2E5E"/>
    <w:rPr>
      <w:rFonts w:ascii="Arial" w:hAnsi="Arial" w:cs="Arial"/>
      <w:b/>
      <w:bCs/>
      <w:i/>
      <w:iCs/>
      <w:sz w:val="28"/>
      <w:szCs w:val="28"/>
    </w:rPr>
  </w:style>
  <w:style w:type="paragraph" w:customStyle="1" w:styleId="Absatztext">
    <w:name w:val="Absatztext"/>
    <w:basedOn w:val="Standard"/>
    <w:rsid w:val="001E1D08"/>
    <w:pPr>
      <w:numPr>
        <w:numId w:val="13"/>
      </w:numPr>
      <w:spacing w:after="60"/>
      <w:jc w:val="both"/>
    </w:pPr>
    <w:rPr>
      <w:rFonts w:ascii="Arial" w:hAnsi="Arial"/>
      <w:sz w:val="20"/>
    </w:rPr>
  </w:style>
  <w:style w:type="character" w:styleId="BesuchterLink">
    <w:name w:val="FollowedHyperlink"/>
    <w:basedOn w:val="Absatz-Standardschriftart"/>
    <w:semiHidden/>
    <w:unhideWhenUsed/>
    <w:rsid w:val="00E372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561752">
      <w:bodyDiv w:val="1"/>
      <w:marLeft w:val="0"/>
      <w:marRight w:val="0"/>
      <w:marTop w:val="0"/>
      <w:marBottom w:val="0"/>
      <w:divBdr>
        <w:top w:val="none" w:sz="0" w:space="0" w:color="auto"/>
        <w:left w:val="none" w:sz="0" w:space="0" w:color="auto"/>
        <w:bottom w:val="none" w:sz="0" w:space="0" w:color="auto"/>
        <w:right w:val="none" w:sz="0" w:space="0" w:color="auto"/>
      </w:divBdr>
      <w:divsChild>
        <w:div w:id="170459234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a-netzwerke.niedersachsen.de" TargetMode="External"/><Relationship Id="rId13" Type="http://schemas.openxmlformats.org/officeDocument/2006/relationships/hyperlink" Target="https://www.nlga.niedersachsen.de/hyg-alten-pflegeheime/hygienepaket-202058.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flegehygiene.nlga.niedersachsen.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lga.niedersachsen.de/hyg-alten-pflegeheime/hygienepaket-202058.html" TargetMode="External"/><Relationship Id="rId5" Type="http://schemas.openxmlformats.org/officeDocument/2006/relationships/webSettings" Target="webSettings.xml"/><Relationship Id="rId15" Type="http://schemas.openxmlformats.org/officeDocument/2006/relationships/hyperlink" Target="https://www.gkv-spitzenverband.de/pflegeversicherung/richtlinien_vereinbarungen_formulare/richtlinien_vereinbarungen_formulare.jsp" TargetMode="External"/><Relationship Id="rId10" Type="http://schemas.openxmlformats.org/officeDocument/2006/relationships/hyperlink" Target="http://www.pflegehygiene.nlga.niedersachsen.de" TargetMode="External"/><Relationship Id="rId4" Type="http://schemas.openxmlformats.org/officeDocument/2006/relationships/settings" Target="settings.xml"/><Relationship Id="rId9" Type="http://schemas.openxmlformats.org/officeDocument/2006/relationships/hyperlink" Target="https://www.bgw-online.de/bgw-online-de/corona-navigationsebene/coronavirus/schutzausruestung-in-der-coronavirus-pandemie-43740" TargetMode="External"/><Relationship Id="rId14" Type="http://schemas.openxmlformats.org/officeDocument/2006/relationships/hyperlink" Target="https://www.gkv-spitzenverband.de/pflegeversicherung/richtlinien_vereinbarungen_formulare/richtlinien_vereinbarungen_formulare.j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7ACD1-F5E9-4C23-A367-6ED88D9A6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6983</Words>
  <Characters>51617</Characters>
  <Application>Microsoft Office Word</Application>
  <DocSecurity>0</DocSecurity>
  <Lines>430</Lines>
  <Paragraphs>116</Paragraphs>
  <ScaleCrop>false</ScaleCrop>
  <HeadingPairs>
    <vt:vector size="2" baseType="variant">
      <vt:variant>
        <vt:lpstr>Titel</vt:lpstr>
      </vt:variant>
      <vt:variant>
        <vt:i4>1</vt:i4>
      </vt:variant>
    </vt:vector>
  </HeadingPairs>
  <TitlesOfParts>
    <vt:vector size="1" baseType="lpstr">
      <vt:lpstr>Änderungen zum Hygienepaket für stationäre Pflegeeinrichtungen</vt:lpstr>
    </vt:vector>
  </TitlesOfParts>
  <Company/>
  <LinksUpToDate>false</LinksUpToDate>
  <CharactersWithSpaces>58484</CharactersWithSpaces>
  <SharedDoc>false</SharedDoc>
  <HLinks>
    <vt:vector size="6" baseType="variant">
      <vt:variant>
        <vt:i4>8323134</vt:i4>
      </vt:variant>
      <vt:variant>
        <vt:i4>0</vt:i4>
      </vt:variant>
      <vt:variant>
        <vt:i4>0</vt:i4>
      </vt:variant>
      <vt:variant>
        <vt:i4>5</vt:i4>
      </vt:variant>
      <vt:variant>
        <vt:lpwstr>http://www.mrsa-netzwerke.niedersachsen.de/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Änderungen zum Hygienepaket für stationäre Pflegeeinrichtungen</dc:title>
  <dc:creator>peter.bergen</dc:creator>
  <cp:lastModifiedBy>Vasentin-Lewedei, Jörg</cp:lastModifiedBy>
  <cp:revision>3</cp:revision>
  <cp:lastPrinted>2014-07-31T07:56:00Z</cp:lastPrinted>
  <dcterms:created xsi:type="dcterms:W3CDTF">2021-11-12T09:18:00Z</dcterms:created>
  <dcterms:modified xsi:type="dcterms:W3CDTF">2021-11-12T13:34:00Z</dcterms:modified>
</cp:coreProperties>
</file>