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9C" w:rsidRDefault="00CF5F9C" w:rsidP="00CF5F9C">
      <w:bookmarkStart w:id="0" w:name="_GoBack"/>
      <w:bookmarkEnd w:id="0"/>
    </w:p>
    <w:p w:rsidR="00CF5F9C" w:rsidRDefault="00CF5F9C" w:rsidP="00CF5F9C">
      <w:r>
        <w:t>Einzuweisende(r) Beschäftigte(r):</w:t>
      </w:r>
      <w:r>
        <w:tab/>
        <w:t>_____________________________________________</w:t>
      </w:r>
    </w:p>
    <w:p w:rsidR="00CF5F9C" w:rsidRDefault="00CF5F9C" w:rsidP="00CF5F9C"/>
    <w:p w:rsidR="00CF5F9C" w:rsidRDefault="00917AC7" w:rsidP="00CF5F9C">
      <w:r>
        <w:rPr>
          <w:rStyle w:val="Funotenzeichen"/>
        </w:rPr>
        <w:footnoteReference w:id="1"/>
      </w:r>
      <w:r w:rsidR="00FB3FCC">
        <w:t>Einweisende(r)</w:t>
      </w:r>
      <w:r w:rsidR="00CF5F9C">
        <w:t>:</w:t>
      </w:r>
      <w:r w:rsidR="00CF5F9C">
        <w:tab/>
      </w:r>
      <w:r w:rsidR="00CF5F9C">
        <w:tab/>
      </w:r>
      <w:r w:rsidR="00CF5F9C">
        <w:tab/>
        <w:t>________________________________________</w:t>
      </w:r>
      <w:r w:rsidR="00FB3FCC">
        <w:t>_____</w:t>
      </w:r>
    </w:p>
    <w:p w:rsidR="00CF5F9C" w:rsidRDefault="00CF5F9C" w:rsidP="00CF5F9C"/>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276"/>
        <w:gridCol w:w="972"/>
        <w:gridCol w:w="1723"/>
        <w:gridCol w:w="1748"/>
      </w:tblGrid>
      <w:tr w:rsidR="00A97FB2" w:rsidTr="00A97FB2">
        <w:tc>
          <w:tcPr>
            <w:tcW w:w="6088" w:type="dxa"/>
            <w:gridSpan w:val="3"/>
            <w:tcBorders>
              <w:top w:val="nil"/>
              <w:left w:val="nil"/>
            </w:tcBorders>
            <w:shd w:val="clear" w:color="auto" w:fill="auto"/>
          </w:tcPr>
          <w:p w:rsidR="00A97FB2" w:rsidRPr="00A72B09" w:rsidRDefault="00A97FB2" w:rsidP="00A97FB2">
            <w:pPr>
              <w:rPr>
                <w:b/>
              </w:rPr>
            </w:pPr>
            <w:r w:rsidRPr="00A97FB2">
              <w:rPr>
                <w:sz w:val="16"/>
                <w:szCs w:val="16"/>
              </w:rPr>
              <w:t>Punkte zur Unterweisung gemäß BioStoffV wurden grau hinterlegt.</w:t>
            </w:r>
            <w:r>
              <w:t xml:space="preserve"> </w:t>
            </w:r>
            <w:r>
              <w:rPr>
                <w:rStyle w:val="Funotenzeichen"/>
              </w:rPr>
              <w:footnoteReference w:id="2"/>
            </w:r>
          </w:p>
        </w:tc>
        <w:tc>
          <w:tcPr>
            <w:tcW w:w="3471" w:type="dxa"/>
            <w:gridSpan w:val="2"/>
            <w:shd w:val="clear" w:color="auto" w:fill="auto"/>
          </w:tcPr>
          <w:p w:rsidR="00A97FB2" w:rsidRPr="00A72B09" w:rsidRDefault="00A97FB2" w:rsidP="00A818DB">
            <w:pPr>
              <w:spacing w:before="60"/>
              <w:jc w:val="center"/>
              <w:rPr>
                <w:b/>
              </w:rPr>
            </w:pPr>
            <w:r w:rsidRPr="00A72B09">
              <w:rPr>
                <w:b/>
              </w:rPr>
              <w:t>Unterschrift</w:t>
            </w:r>
          </w:p>
        </w:tc>
      </w:tr>
      <w:tr w:rsidR="00CF5F9C" w:rsidTr="00A97FB2">
        <w:tc>
          <w:tcPr>
            <w:tcW w:w="840" w:type="dxa"/>
            <w:shd w:val="clear" w:color="auto" w:fill="auto"/>
            <w:vAlign w:val="center"/>
          </w:tcPr>
          <w:p w:rsidR="00CF5F9C" w:rsidRPr="00A72B09" w:rsidRDefault="00CF5F9C" w:rsidP="00CF5F9C">
            <w:pPr>
              <w:spacing w:after="0"/>
              <w:rPr>
                <w:b/>
              </w:rPr>
            </w:pPr>
            <w:r w:rsidRPr="00A72B09">
              <w:rPr>
                <w:b/>
              </w:rPr>
              <w:t>Nr.</w:t>
            </w:r>
          </w:p>
        </w:tc>
        <w:tc>
          <w:tcPr>
            <w:tcW w:w="4276" w:type="dxa"/>
            <w:shd w:val="clear" w:color="auto" w:fill="auto"/>
            <w:vAlign w:val="center"/>
          </w:tcPr>
          <w:p w:rsidR="00CF5F9C" w:rsidRPr="00A72B09" w:rsidRDefault="00CF5F9C" w:rsidP="00CF5F9C">
            <w:pPr>
              <w:spacing w:after="0"/>
              <w:rPr>
                <w:b/>
              </w:rPr>
            </w:pPr>
            <w:r w:rsidRPr="00A72B09">
              <w:rPr>
                <w:b/>
              </w:rPr>
              <w:t>Inhalt</w:t>
            </w:r>
          </w:p>
        </w:tc>
        <w:tc>
          <w:tcPr>
            <w:tcW w:w="972" w:type="dxa"/>
            <w:shd w:val="clear" w:color="auto" w:fill="auto"/>
            <w:vAlign w:val="center"/>
          </w:tcPr>
          <w:p w:rsidR="00CF5F9C" w:rsidRPr="00A72B09" w:rsidRDefault="00CF5F9C" w:rsidP="00CF5F9C">
            <w:pPr>
              <w:spacing w:after="0"/>
              <w:rPr>
                <w:b/>
              </w:rPr>
            </w:pPr>
            <w:r w:rsidRPr="00A72B09">
              <w:rPr>
                <w:b/>
              </w:rPr>
              <w:t>Datum</w:t>
            </w:r>
          </w:p>
        </w:tc>
        <w:tc>
          <w:tcPr>
            <w:tcW w:w="1723" w:type="dxa"/>
            <w:shd w:val="clear" w:color="auto" w:fill="auto"/>
          </w:tcPr>
          <w:p w:rsidR="00CF5F9C" w:rsidRPr="00A72B09" w:rsidRDefault="00CF5F9C" w:rsidP="00A818DB">
            <w:pPr>
              <w:spacing w:before="60"/>
              <w:rPr>
                <w:b/>
              </w:rPr>
            </w:pPr>
            <w:r w:rsidRPr="00A72B09">
              <w:rPr>
                <w:b/>
              </w:rPr>
              <w:t>Beschäftigte(r)</w:t>
            </w:r>
          </w:p>
        </w:tc>
        <w:tc>
          <w:tcPr>
            <w:tcW w:w="1748" w:type="dxa"/>
            <w:shd w:val="clear" w:color="auto" w:fill="auto"/>
          </w:tcPr>
          <w:p w:rsidR="00CF5F9C" w:rsidRPr="00A72B09" w:rsidRDefault="00CF5F9C" w:rsidP="00A818DB">
            <w:pPr>
              <w:spacing w:before="60"/>
              <w:rPr>
                <w:b/>
              </w:rPr>
            </w:pPr>
            <w:r w:rsidRPr="00A72B09">
              <w:rPr>
                <w:b/>
              </w:rPr>
              <w:t>Einweisende(r)</w:t>
            </w:r>
          </w:p>
        </w:tc>
      </w:tr>
      <w:tr w:rsidR="00CF5F9C" w:rsidTr="00A818DB">
        <w:tc>
          <w:tcPr>
            <w:tcW w:w="9559" w:type="dxa"/>
            <w:gridSpan w:val="5"/>
            <w:shd w:val="clear" w:color="auto" w:fill="auto"/>
          </w:tcPr>
          <w:p w:rsidR="00CF5F9C" w:rsidRDefault="001556A5" w:rsidP="001556A5">
            <w:pPr>
              <w:pStyle w:val="berschrift3"/>
              <w:numPr>
                <w:ilvl w:val="0"/>
                <w:numId w:val="0"/>
              </w:numPr>
              <w:tabs>
                <w:tab w:val="clear" w:pos="0"/>
                <w:tab w:val="left" w:pos="567"/>
              </w:tabs>
              <w:spacing w:before="60" w:after="60"/>
              <w:jc w:val="left"/>
            </w:pPr>
            <w:r>
              <w:t>0</w:t>
            </w:r>
            <w:r w:rsidR="00CF5F9C">
              <w:tab/>
              <w:t>Allgemeine Hygieneorganisation</w:t>
            </w:r>
          </w:p>
        </w:tc>
      </w:tr>
      <w:tr w:rsidR="00CF5F9C" w:rsidTr="00A818DB">
        <w:tc>
          <w:tcPr>
            <w:tcW w:w="840" w:type="dxa"/>
            <w:shd w:val="clear" w:color="auto" w:fill="auto"/>
          </w:tcPr>
          <w:p w:rsidR="00CF5F9C" w:rsidRDefault="001556A5" w:rsidP="00A818DB">
            <w:pPr>
              <w:spacing w:before="60"/>
            </w:pPr>
            <w:r>
              <w:t>0</w:t>
            </w:r>
            <w:r w:rsidR="00CF5F9C">
              <w:t>.</w:t>
            </w:r>
            <w:r>
              <w:t>A</w:t>
            </w:r>
          </w:p>
        </w:tc>
        <w:tc>
          <w:tcPr>
            <w:tcW w:w="4276" w:type="dxa"/>
            <w:shd w:val="clear" w:color="auto" w:fill="D9D9D9"/>
          </w:tcPr>
          <w:p w:rsidR="00CF5F9C" w:rsidRDefault="00CF5F9C" w:rsidP="00CF5F9C">
            <w:pPr>
              <w:spacing w:before="60"/>
              <w:jc w:val="left"/>
            </w:pPr>
            <w:r>
              <w:t>Hygieneplan</w:t>
            </w:r>
            <w:r w:rsidR="005736C9">
              <w:rPr>
                <w:rStyle w:val="Funotenzeichen"/>
              </w:rPr>
              <w:footnoteReference w:id="3"/>
            </w:r>
          </w:p>
        </w:tc>
        <w:tc>
          <w:tcPr>
            <w:tcW w:w="972" w:type="dxa"/>
            <w:shd w:val="clear" w:color="auto" w:fill="auto"/>
          </w:tcPr>
          <w:p w:rsidR="00CF5F9C" w:rsidRDefault="00CF5F9C" w:rsidP="00A818DB"/>
        </w:tc>
        <w:tc>
          <w:tcPr>
            <w:tcW w:w="1723" w:type="dxa"/>
            <w:shd w:val="clear" w:color="auto" w:fill="auto"/>
          </w:tcPr>
          <w:p w:rsidR="00CF5F9C" w:rsidRDefault="00CF5F9C" w:rsidP="00A818DB"/>
        </w:tc>
        <w:tc>
          <w:tcPr>
            <w:tcW w:w="1748" w:type="dxa"/>
            <w:shd w:val="clear" w:color="auto" w:fill="auto"/>
          </w:tcPr>
          <w:p w:rsidR="00CF5F9C" w:rsidRDefault="00CF5F9C" w:rsidP="00A818DB"/>
        </w:tc>
      </w:tr>
      <w:tr w:rsidR="00917AC7" w:rsidTr="00560EB3">
        <w:tc>
          <w:tcPr>
            <w:tcW w:w="840" w:type="dxa"/>
            <w:shd w:val="clear" w:color="auto" w:fill="auto"/>
          </w:tcPr>
          <w:p w:rsidR="00917AC7" w:rsidRDefault="00917AC7" w:rsidP="00B332C3">
            <w:pPr>
              <w:spacing w:before="60"/>
            </w:pPr>
            <w:r>
              <w:t>0.B</w:t>
            </w:r>
          </w:p>
        </w:tc>
        <w:tc>
          <w:tcPr>
            <w:tcW w:w="4276" w:type="dxa"/>
            <w:shd w:val="clear" w:color="auto" w:fill="FFFFFF"/>
          </w:tcPr>
          <w:p w:rsidR="00917AC7" w:rsidRDefault="00917AC7" w:rsidP="003D473A">
            <w:pPr>
              <w:spacing w:before="60" w:after="0"/>
              <w:jc w:val="left"/>
            </w:pPr>
            <w:r>
              <w:t>Leistungsbeschreibungen</w:t>
            </w:r>
            <w:r>
              <w:rPr>
                <w:rStyle w:val="Funotenzeichen"/>
              </w:rPr>
              <w:footnoteReference w:id="4"/>
            </w:r>
          </w:p>
        </w:tc>
        <w:tc>
          <w:tcPr>
            <w:tcW w:w="972" w:type="dxa"/>
            <w:shd w:val="clear" w:color="auto" w:fill="auto"/>
          </w:tcPr>
          <w:p w:rsidR="00917AC7" w:rsidRDefault="00917AC7" w:rsidP="00A818DB">
            <w:pPr>
              <w:spacing w:before="60"/>
            </w:pPr>
          </w:p>
        </w:tc>
        <w:tc>
          <w:tcPr>
            <w:tcW w:w="1723" w:type="dxa"/>
            <w:shd w:val="clear" w:color="auto" w:fill="auto"/>
          </w:tcPr>
          <w:p w:rsidR="00917AC7" w:rsidRDefault="00917AC7" w:rsidP="00A818DB">
            <w:pPr>
              <w:spacing w:before="60"/>
            </w:pPr>
          </w:p>
        </w:tc>
        <w:tc>
          <w:tcPr>
            <w:tcW w:w="1748" w:type="dxa"/>
            <w:shd w:val="clear" w:color="auto" w:fill="auto"/>
          </w:tcPr>
          <w:p w:rsidR="00917AC7" w:rsidRDefault="00917AC7" w:rsidP="00A818DB">
            <w:pPr>
              <w:spacing w:before="60"/>
            </w:pPr>
          </w:p>
        </w:tc>
      </w:tr>
      <w:tr w:rsidR="00CF5F9C" w:rsidTr="00A818DB">
        <w:tc>
          <w:tcPr>
            <w:tcW w:w="840" w:type="dxa"/>
            <w:shd w:val="clear" w:color="auto" w:fill="auto"/>
          </w:tcPr>
          <w:p w:rsidR="00CF5F9C" w:rsidRDefault="001556A5" w:rsidP="00B332C3">
            <w:pPr>
              <w:spacing w:before="60"/>
            </w:pPr>
            <w:r>
              <w:t>0</w:t>
            </w:r>
            <w:r w:rsidR="00CF5F9C">
              <w:t>.</w:t>
            </w:r>
            <w:r w:rsidR="00917AC7">
              <w:t>C</w:t>
            </w:r>
          </w:p>
        </w:tc>
        <w:tc>
          <w:tcPr>
            <w:tcW w:w="4276" w:type="dxa"/>
            <w:shd w:val="clear" w:color="auto" w:fill="D9D9D9"/>
          </w:tcPr>
          <w:p w:rsidR="00CF5F9C" w:rsidRDefault="00CF5F9C" w:rsidP="003D473A">
            <w:pPr>
              <w:spacing w:before="60" w:after="0"/>
              <w:jc w:val="left"/>
            </w:pPr>
            <w:r>
              <w:t>Personelle Hygieneorganisation und Kompetenzverteilung</w:t>
            </w:r>
          </w:p>
          <w:p w:rsidR="00CF5F9C" w:rsidRDefault="00CF5F9C" w:rsidP="003D473A">
            <w:pPr>
              <w:spacing w:after="0"/>
              <w:jc w:val="left"/>
            </w:pPr>
            <w:r>
              <w:t>* Hygienebeauftragte</w:t>
            </w:r>
          </w:p>
          <w:p w:rsidR="00CF5F9C" w:rsidRDefault="00CF5F9C" w:rsidP="003D473A">
            <w:pPr>
              <w:spacing w:after="0"/>
              <w:jc w:val="left"/>
            </w:pPr>
            <w:r>
              <w:t>* Hygienearbeitskreis bzw. -kommission</w:t>
            </w:r>
          </w:p>
          <w:p w:rsidR="001556A5" w:rsidRDefault="001556A5" w:rsidP="003D473A">
            <w:pPr>
              <w:spacing w:after="0"/>
              <w:jc w:val="left"/>
            </w:pPr>
            <w:r>
              <w:t>* Sicherheitsbeauftragte</w:t>
            </w:r>
          </w:p>
          <w:p w:rsidR="003D473A" w:rsidRDefault="003D473A" w:rsidP="003D473A">
            <w:pPr>
              <w:spacing w:after="0"/>
              <w:jc w:val="left"/>
            </w:pPr>
            <w:r>
              <w:t>* Arbeitsschutzausschuss</w:t>
            </w:r>
          </w:p>
          <w:p w:rsidR="003D473A" w:rsidRDefault="003D473A" w:rsidP="003D473A">
            <w:pPr>
              <w:jc w:val="left"/>
            </w:pPr>
            <w:r>
              <w:t>* Betriebsärztlicher Dienst</w:t>
            </w:r>
          </w:p>
        </w:tc>
        <w:tc>
          <w:tcPr>
            <w:tcW w:w="972" w:type="dxa"/>
            <w:shd w:val="clear" w:color="auto" w:fill="auto"/>
          </w:tcPr>
          <w:p w:rsidR="00CF5F9C" w:rsidRDefault="00CF5F9C" w:rsidP="00A818DB">
            <w:pPr>
              <w:spacing w:before="60"/>
            </w:pPr>
          </w:p>
        </w:tc>
        <w:tc>
          <w:tcPr>
            <w:tcW w:w="1723" w:type="dxa"/>
            <w:shd w:val="clear" w:color="auto" w:fill="auto"/>
          </w:tcPr>
          <w:p w:rsidR="00CF5F9C" w:rsidRDefault="00CF5F9C" w:rsidP="00A818DB">
            <w:pPr>
              <w:spacing w:before="60"/>
            </w:pPr>
          </w:p>
        </w:tc>
        <w:tc>
          <w:tcPr>
            <w:tcW w:w="1748" w:type="dxa"/>
            <w:shd w:val="clear" w:color="auto" w:fill="auto"/>
          </w:tcPr>
          <w:p w:rsidR="00CF5F9C" w:rsidRDefault="00CF5F9C" w:rsidP="00A818DB">
            <w:pPr>
              <w:spacing w:before="60"/>
            </w:pPr>
          </w:p>
        </w:tc>
      </w:tr>
      <w:tr w:rsidR="00F706BC" w:rsidTr="00A818DB">
        <w:tc>
          <w:tcPr>
            <w:tcW w:w="840" w:type="dxa"/>
            <w:shd w:val="clear" w:color="auto" w:fill="auto"/>
          </w:tcPr>
          <w:p w:rsidR="00F706BC" w:rsidRDefault="00F706BC" w:rsidP="00A818DB">
            <w:pPr>
              <w:spacing w:before="60"/>
            </w:pPr>
            <w:r>
              <w:t>0.</w:t>
            </w:r>
            <w:r w:rsidR="00917AC7">
              <w:t>D</w:t>
            </w:r>
          </w:p>
        </w:tc>
        <w:tc>
          <w:tcPr>
            <w:tcW w:w="4276" w:type="dxa"/>
            <w:shd w:val="clear" w:color="auto" w:fill="D9D9D9"/>
          </w:tcPr>
          <w:p w:rsidR="00F706BC" w:rsidRDefault="00F706BC" w:rsidP="003D473A">
            <w:pPr>
              <w:spacing w:before="60" w:after="0"/>
              <w:jc w:val="left"/>
            </w:pPr>
            <w:r>
              <w:t>Betriebsärztlicher Termin und ggf. Impftermin</w:t>
            </w:r>
          </w:p>
        </w:tc>
        <w:tc>
          <w:tcPr>
            <w:tcW w:w="972" w:type="dxa"/>
            <w:shd w:val="clear" w:color="auto" w:fill="auto"/>
          </w:tcPr>
          <w:p w:rsidR="00F706BC" w:rsidRDefault="00F706BC" w:rsidP="00A818DB">
            <w:pPr>
              <w:spacing w:before="60"/>
            </w:pPr>
          </w:p>
        </w:tc>
        <w:tc>
          <w:tcPr>
            <w:tcW w:w="1723" w:type="dxa"/>
            <w:shd w:val="clear" w:color="auto" w:fill="auto"/>
          </w:tcPr>
          <w:p w:rsidR="00F706BC" w:rsidRDefault="00F706BC" w:rsidP="00A818DB">
            <w:pPr>
              <w:spacing w:before="60"/>
            </w:pPr>
          </w:p>
        </w:tc>
        <w:tc>
          <w:tcPr>
            <w:tcW w:w="1748" w:type="dxa"/>
            <w:shd w:val="clear" w:color="auto" w:fill="auto"/>
          </w:tcPr>
          <w:p w:rsidR="00F706BC" w:rsidRDefault="00F706BC" w:rsidP="00A818DB">
            <w:pPr>
              <w:spacing w:before="60"/>
            </w:pPr>
          </w:p>
        </w:tc>
      </w:tr>
      <w:tr w:rsidR="001556A5" w:rsidTr="00A818DB">
        <w:tc>
          <w:tcPr>
            <w:tcW w:w="9559" w:type="dxa"/>
            <w:gridSpan w:val="5"/>
            <w:shd w:val="clear" w:color="auto" w:fill="auto"/>
          </w:tcPr>
          <w:p w:rsidR="001556A5" w:rsidRPr="001556A5" w:rsidRDefault="001556A5" w:rsidP="001556A5">
            <w:pPr>
              <w:tabs>
                <w:tab w:val="left" w:pos="567"/>
              </w:tabs>
              <w:spacing w:before="60"/>
              <w:rPr>
                <w:b/>
                <w:sz w:val="24"/>
              </w:rPr>
            </w:pPr>
            <w:r w:rsidRPr="001556A5">
              <w:rPr>
                <w:b/>
                <w:sz w:val="24"/>
              </w:rPr>
              <w:t>1</w:t>
            </w:r>
            <w:r w:rsidRPr="001556A5">
              <w:rPr>
                <w:b/>
                <w:sz w:val="24"/>
              </w:rPr>
              <w:tab/>
              <w:t>Personalhygiene</w:t>
            </w:r>
          </w:p>
        </w:tc>
      </w:tr>
      <w:tr w:rsidR="003D473A" w:rsidTr="00642F56">
        <w:tc>
          <w:tcPr>
            <w:tcW w:w="840" w:type="dxa"/>
            <w:shd w:val="clear" w:color="auto" w:fill="auto"/>
          </w:tcPr>
          <w:p w:rsidR="003D473A" w:rsidRDefault="003D473A" w:rsidP="00A818DB">
            <w:pPr>
              <w:spacing w:before="60"/>
            </w:pPr>
            <w:r>
              <w:t>1.</w:t>
            </w:r>
            <w:r w:rsidR="00F706BC">
              <w:t>A</w:t>
            </w:r>
          </w:p>
        </w:tc>
        <w:tc>
          <w:tcPr>
            <w:tcW w:w="4276" w:type="dxa"/>
            <w:shd w:val="clear" w:color="auto" w:fill="D9D9D9"/>
          </w:tcPr>
          <w:p w:rsidR="003D473A" w:rsidRDefault="003D473A" w:rsidP="00CF5F9C">
            <w:pPr>
              <w:spacing w:before="60"/>
              <w:jc w:val="left"/>
            </w:pPr>
            <w:r>
              <w:t>Erscheinungsbild, Handschmuckverbot</w:t>
            </w:r>
          </w:p>
        </w:tc>
        <w:tc>
          <w:tcPr>
            <w:tcW w:w="972" w:type="dxa"/>
            <w:shd w:val="clear" w:color="auto" w:fill="auto"/>
          </w:tcPr>
          <w:p w:rsidR="003D473A" w:rsidRDefault="003D473A" w:rsidP="00A818DB">
            <w:pPr>
              <w:spacing w:before="60"/>
            </w:pPr>
          </w:p>
        </w:tc>
        <w:tc>
          <w:tcPr>
            <w:tcW w:w="1723" w:type="dxa"/>
            <w:shd w:val="clear" w:color="auto" w:fill="auto"/>
          </w:tcPr>
          <w:p w:rsidR="003D473A" w:rsidRDefault="003D473A" w:rsidP="00A818DB">
            <w:pPr>
              <w:spacing w:before="60"/>
            </w:pPr>
          </w:p>
        </w:tc>
        <w:tc>
          <w:tcPr>
            <w:tcW w:w="1748" w:type="dxa"/>
            <w:shd w:val="clear" w:color="auto" w:fill="auto"/>
          </w:tcPr>
          <w:p w:rsidR="003D473A" w:rsidRDefault="003D473A" w:rsidP="00A818DB">
            <w:pPr>
              <w:spacing w:before="60"/>
            </w:pPr>
          </w:p>
        </w:tc>
      </w:tr>
      <w:tr w:rsidR="00CF5F9C" w:rsidTr="00642F56">
        <w:tc>
          <w:tcPr>
            <w:tcW w:w="840" w:type="dxa"/>
            <w:shd w:val="clear" w:color="auto" w:fill="auto"/>
          </w:tcPr>
          <w:p w:rsidR="00CF5F9C" w:rsidRDefault="00CF5F9C" w:rsidP="00A818DB">
            <w:pPr>
              <w:spacing w:before="60"/>
            </w:pPr>
            <w:r>
              <w:t>1.</w:t>
            </w:r>
            <w:r w:rsidR="00F706BC">
              <w:t>B</w:t>
            </w:r>
          </w:p>
        </w:tc>
        <w:tc>
          <w:tcPr>
            <w:tcW w:w="4276" w:type="dxa"/>
            <w:shd w:val="clear" w:color="auto" w:fill="D9D9D9"/>
          </w:tcPr>
          <w:p w:rsidR="00CF5F9C" w:rsidRDefault="00CF5F9C" w:rsidP="00CF5F9C">
            <w:pPr>
              <w:spacing w:before="60"/>
              <w:jc w:val="left"/>
            </w:pPr>
            <w:r>
              <w:t xml:space="preserve">Verwendung und Handhabung von </w:t>
            </w:r>
            <w:r w:rsidR="005736C9">
              <w:t>Dienst</w:t>
            </w:r>
            <w:r>
              <w:softHyphen/>
              <w:t>kleidung</w:t>
            </w:r>
          </w:p>
        </w:tc>
        <w:tc>
          <w:tcPr>
            <w:tcW w:w="972" w:type="dxa"/>
            <w:shd w:val="clear" w:color="auto" w:fill="auto"/>
          </w:tcPr>
          <w:p w:rsidR="00CF5F9C" w:rsidRDefault="00CF5F9C" w:rsidP="00A818DB">
            <w:pPr>
              <w:spacing w:before="60"/>
            </w:pPr>
          </w:p>
        </w:tc>
        <w:tc>
          <w:tcPr>
            <w:tcW w:w="1723" w:type="dxa"/>
            <w:shd w:val="clear" w:color="auto" w:fill="auto"/>
          </w:tcPr>
          <w:p w:rsidR="00CF5F9C" w:rsidRDefault="00CF5F9C" w:rsidP="00A818DB">
            <w:pPr>
              <w:spacing w:before="60"/>
            </w:pPr>
          </w:p>
        </w:tc>
        <w:tc>
          <w:tcPr>
            <w:tcW w:w="1748" w:type="dxa"/>
            <w:shd w:val="clear" w:color="auto" w:fill="auto"/>
          </w:tcPr>
          <w:p w:rsidR="00CF5F9C" w:rsidRDefault="00CF5F9C" w:rsidP="00A818DB">
            <w:pPr>
              <w:spacing w:before="60"/>
            </w:pPr>
          </w:p>
        </w:tc>
      </w:tr>
      <w:tr w:rsidR="00CF5F9C" w:rsidTr="00642F56">
        <w:tc>
          <w:tcPr>
            <w:tcW w:w="840" w:type="dxa"/>
            <w:shd w:val="clear" w:color="auto" w:fill="auto"/>
          </w:tcPr>
          <w:p w:rsidR="00CF5F9C" w:rsidRDefault="00CF5F9C" w:rsidP="00A818DB">
            <w:pPr>
              <w:spacing w:before="60"/>
            </w:pPr>
            <w:r>
              <w:t>1.</w:t>
            </w:r>
            <w:r w:rsidR="00F706BC">
              <w:t>C</w:t>
            </w:r>
          </w:p>
        </w:tc>
        <w:tc>
          <w:tcPr>
            <w:tcW w:w="4276" w:type="dxa"/>
            <w:shd w:val="clear" w:color="auto" w:fill="D9D9D9"/>
          </w:tcPr>
          <w:p w:rsidR="00CF5F9C" w:rsidRDefault="00CF5F9C" w:rsidP="00EE7AA5">
            <w:pPr>
              <w:spacing w:before="60"/>
              <w:jc w:val="left"/>
            </w:pPr>
            <w:r>
              <w:t>Allgemeine Verwendung und Handhabung von  P</w:t>
            </w:r>
            <w:r w:rsidR="00EE7AA5">
              <w:t>SA</w:t>
            </w:r>
            <w:r>
              <w:t xml:space="preserve"> (</w:t>
            </w:r>
            <w:r w:rsidR="00EE7AA5">
              <w:t>Schutzs</w:t>
            </w:r>
            <w:r w:rsidR="00F706BC">
              <w:t xml:space="preserve">chürzen, </w:t>
            </w:r>
            <w:r>
              <w:t xml:space="preserve">Schutzkittel, </w:t>
            </w:r>
            <w:r w:rsidR="00F706BC">
              <w:t>Schutzbrille</w:t>
            </w:r>
            <w:r>
              <w:t xml:space="preserve">) </w:t>
            </w:r>
          </w:p>
        </w:tc>
        <w:tc>
          <w:tcPr>
            <w:tcW w:w="972" w:type="dxa"/>
            <w:shd w:val="clear" w:color="auto" w:fill="auto"/>
          </w:tcPr>
          <w:p w:rsidR="00CF5F9C" w:rsidRDefault="00CF5F9C" w:rsidP="00A818DB">
            <w:pPr>
              <w:spacing w:before="60"/>
            </w:pPr>
          </w:p>
        </w:tc>
        <w:tc>
          <w:tcPr>
            <w:tcW w:w="1723" w:type="dxa"/>
            <w:shd w:val="clear" w:color="auto" w:fill="auto"/>
          </w:tcPr>
          <w:p w:rsidR="00CF5F9C" w:rsidRDefault="00CF5F9C" w:rsidP="00A818DB">
            <w:pPr>
              <w:spacing w:before="60"/>
            </w:pPr>
          </w:p>
        </w:tc>
        <w:tc>
          <w:tcPr>
            <w:tcW w:w="1748" w:type="dxa"/>
            <w:shd w:val="clear" w:color="auto" w:fill="auto"/>
          </w:tcPr>
          <w:p w:rsidR="00CF5F9C" w:rsidRDefault="00CF5F9C" w:rsidP="00A818DB">
            <w:pPr>
              <w:spacing w:before="60"/>
            </w:pPr>
          </w:p>
        </w:tc>
      </w:tr>
      <w:tr w:rsidR="00F706BC" w:rsidTr="00642F56">
        <w:tc>
          <w:tcPr>
            <w:tcW w:w="840" w:type="dxa"/>
            <w:shd w:val="clear" w:color="auto" w:fill="auto"/>
          </w:tcPr>
          <w:p w:rsidR="00F706BC" w:rsidRDefault="00F706BC" w:rsidP="00CF5F9C">
            <w:pPr>
              <w:spacing w:before="60"/>
            </w:pPr>
            <w:r>
              <w:t>1.D</w:t>
            </w:r>
          </w:p>
        </w:tc>
        <w:tc>
          <w:tcPr>
            <w:tcW w:w="4276" w:type="dxa"/>
            <w:shd w:val="clear" w:color="auto" w:fill="D9D9D9"/>
          </w:tcPr>
          <w:p w:rsidR="00F706BC" w:rsidRDefault="00F706BC" w:rsidP="00CF5F9C">
            <w:pPr>
              <w:spacing w:before="60"/>
              <w:jc w:val="left"/>
            </w:pPr>
            <w:r>
              <w:t>Hautschutz und -pflege</w:t>
            </w:r>
            <w:r w:rsidR="00B332C3">
              <w:t xml:space="preserve"> </w:t>
            </w:r>
            <w:r w:rsidR="00003017">
              <w:sym w:font="Wingdings" w:char="F0DC"/>
            </w:r>
            <w:r w:rsidR="00FA45BD">
              <w:t xml:space="preserve"> </w:t>
            </w:r>
            <w:r w:rsidR="00B332C3">
              <w:t>Hautschutz- und Händehygieneplan</w:t>
            </w:r>
          </w:p>
        </w:tc>
        <w:tc>
          <w:tcPr>
            <w:tcW w:w="972" w:type="dxa"/>
            <w:shd w:val="clear" w:color="auto" w:fill="auto"/>
          </w:tcPr>
          <w:p w:rsidR="00F706BC" w:rsidRDefault="00F706BC" w:rsidP="00A818DB">
            <w:pPr>
              <w:spacing w:before="60"/>
            </w:pPr>
          </w:p>
        </w:tc>
        <w:tc>
          <w:tcPr>
            <w:tcW w:w="1723" w:type="dxa"/>
            <w:shd w:val="clear" w:color="auto" w:fill="auto"/>
          </w:tcPr>
          <w:p w:rsidR="00F706BC" w:rsidRDefault="00F706BC" w:rsidP="00A818DB">
            <w:pPr>
              <w:spacing w:before="60"/>
            </w:pPr>
          </w:p>
        </w:tc>
        <w:tc>
          <w:tcPr>
            <w:tcW w:w="1748" w:type="dxa"/>
            <w:shd w:val="clear" w:color="auto" w:fill="auto"/>
          </w:tcPr>
          <w:p w:rsidR="00F706BC" w:rsidRDefault="00F706BC" w:rsidP="00A818DB">
            <w:pPr>
              <w:spacing w:before="60"/>
            </w:pPr>
          </w:p>
        </w:tc>
      </w:tr>
      <w:tr w:rsidR="00B332C3" w:rsidTr="00642F56">
        <w:tc>
          <w:tcPr>
            <w:tcW w:w="840" w:type="dxa"/>
            <w:shd w:val="clear" w:color="auto" w:fill="auto"/>
          </w:tcPr>
          <w:p w:rsidR="00B332C3" w:rsidRDefault="00B332C3" w:rsidP="00CF5F9C">
            <w:pPr>
              <w:spacing w:before="60"/>
            </w:pPr>
            <w:r>
              <w:t>1.E</w:t>
            </w:r>
          </w:p>
        </w:tc>
        <w:tc>
          <w:tcPr>
            <w:tcW w:w="4276" w:type="dxa"/>
            <w:shd w:val="clear" w:color="auto" w:fill="D9D9D9"/>
          </w:tcPr>
          <w:p w:rsidR="00B332C3" w:rsidRDefault="00B332C3" w:rsidP="00FA45BD">
            <w:pPr>
              <w:spacing w:before="60"/>
              <w:jc w:val="left"/>
            </w:pPr>
            <w:r>
              <w:t xml:space="preserve">Indikationen und Handhabung von Schutzhandschuhen </w:t>
            </w:r>
            <w:r w:rsidR="00003017">
              <w:sym w:font="Wingdings" w:char="F0DC"/>
            </w:r>
            <w:r>
              <w:t xml:space="preserve"> Hautschutz- und Händehygieneplan</w:t>
            </w:r>
          </w:p>
        </w:tc>
        <w:tc>
          <w:tcPr>
            <w:tcW w:w="972" w:type="dxa"/>
            <w:shd w:val="clear" w:color="auto" w:fill="auto"/>
          </w:tcPr>
          <w:p w:rsidR="00B332C3" w:rsidRDefault="00B332C3" w:rsidP="00A818DB">
            <w:pPr>
              <w:spacing w:before="60"/>
            </w:pPr>
          </w:p>
        </w:tc>
        <w:tc>
          <w:tcPr>
            <w:tcW w:w="1723" w:type="dxa"/>
            <w:shd w:val="clear" w:color="auto" w:fill="auto"/>
          </w:tcPr>
          <w:p w:rsidR="00B332C3" w:rsidRDefault="00B332C3" w:rsidP="00A818DB">
            <w:pPr>
              <w:spacing w:before="60"/>
            </w:pPr>
          </w:p>
        </w:tc>
        <w:tc>
          <w:tcPr>
            <w:tcW w:w="1748" w:type="dxa"/>
            <w:shd w:val="clear" w:color="auto" w:fill="auto"/>
          </w:tcPr>
          <w:p w:rsidR="00B332C3" w:rsidRDefault="00B332C3" w:rsidP="00A818DB">
            <w:pPr>
              <w:spacing w:before="60"/>
            </w:pPr>
          </w:p>
        </w:tc>
      </w:tr>
      <w:tr w:rsidR="00CF5F9C" w:rsidTr="00642F56">
        <w:tc>
          <w:tcPr>
            <w:tcW w:w="840" w:type="dxa"/>
            <w:shd w:val="clear" w:color="auto" w:fill="auto"/>
          </w:tcPr>
          <w:p w:rsidR="00CF5F9C" w:rsidRDefault="00CF5F9C" w:rsidP="00CF5F9C">
            <w:pPr>
              <w:spacing w:before="60"/>
            </w:pPr>
            <w:r>
              <w:t>1.</w:t>
            </w:r>
            <w:r w:rsidR="00B332C3">
              <w:t>F</w:t>
            </w:r>
          </w:p>
        </w:tc>
        <w:tc>
          <w:tcPr>
            <w:tcW w:w="4276" w:type="dxa"/>
            <w:shd w:val="clear" w:color="auto" w:fill="D9D9D9"/>
          </w:tcPr>
          <w:p w:rsidR="00CF5F9C" w:rsidRDefault="00BC7392" w:rsidP="00BC7392">
            <w:pPr>
              <w:spacing w:before="60"/>
              <w:jc w:val="left"/>
            </w:pPr>
            <w:r>
              <w:t>Indikationen, p</w:t>
            </w:r>
            <w:r w:rsidR="00CF5F9C">
              <w:t xml:space="preserve">raktische Durchführung und </w:t>
            </w:r>
            <w:r>
              <w:t xml:space="preserve">ggf. </w:t>
            </w:r>
            <w:r w:rsidR="00CF5F9C">
              <w:t>Einübung der Händedesinfektion</w:t>
            </w:r>
          </w:p>
        </w:tc>
        <w:tc>
          <w:tcPr>
            <w:tcW w:w="972" w:type="dxa"/>
            <w:shd w:val="clear" w:color="auto" w:fill="auto"/>
          </w:tcPr>
          <w:p w:rsidR="00CF5F9C" w:rsidRDefault="00CF5F9C" w:rsidP="00A818DB">
            <w:pPr>
              <w:spacing w:before="60"/>
            </w:pPr>
          </w:p>
        </w:tc>
        <w:tc>
          <w:tcPr>
            <w:tcW w:w="1723" w:type="dxa"/>
            <w:shd w:val="clear" w:color="auto" w:fill="auto"/>
          </w:tcPr>
          <w:p w:rsidR="00CF5F9C" w:rsidRDefault="00CF5F9C" w:rsidP="00A818DB">
            <w:pPr>
              <w:spacing w:before="60"/>
            </w:pPr>
          </w:p>
        </w:tc>
        <w:tc>
          <w:tcPr>
            <w:tcW w:w="1748" w:type="dxa"/>
            <w:shd w:val="clear" w:color="auto" w:fill="auto"/>
          </w:tcPr>
          <w:p w:rsidR="00CF5F9C" w:rsidRDefault="00CF5F9C" w:rsidP="00A818DB">
            <w:pPr>
              <w:spacing w:before="60"/>
            </w:pPr>
          </w:p>
        </w:tc>
      </w:tr>
      <w:tr w:rsidR="00BC7392" w:rsidTr="00642F56">
        <w:tc>
          <w:tcPr>
            <w:tcW w:w="840" w:type="dxa"/>
            <w:shd w:val="clear" w:color="auto" w:fill="auto"/>
          </w:tcPr>
          <w:p w:rsidR="00BC7392" w:rsidRDefault="00BC7392" w:rsidP="00CF5F9C">
            <w:pPr>
              <w:spacing w:before="60"/>
            </w:pPr>
            <w:r>
              <w:t>1.</w:t>
            </w:r>
            <w:r w:rsidR="00B332C3">
              <w:t>G</w:t>
            </w:r>
          </w:p>
        </w:tc>
        <w:tc>
          <w:tcPr>
            <w:tcW w:w="4276" w:type="dxa"/>
            <w:shd w:val="clear" w:color="auto" w:fill="D9D9D9"/>
          </w:tcPr>
          <w:p w:rsidR="00BC7392" w:rsidRDefault="00BC7392" w:rsidP="00642F56">
            <w:pPr>
              <w:spacing w:before="60"/>
              <w:jc w:val="left"/>
            </w:pPr>
            <w:r>
              <w:t>Handhabung von Kitteltaschenflaschen</w:t>
            </w:r>
          </w:p>
        </w:tc>
        <w:tc>
          <w:tcPr>
            <w:tcW w:w="972" w:type="dxa"/>
            <w:shd w:val="clear" w:color="auto" w:fill="auto"/>
          </w:tcPr>
          <w:p w:rsidR="00BC7392" w:rsidRDefault="00BC7392" w:rsidP="00A818DB">
            <w:pPr>
              <w:spacing w:before="60"/>
            </w:pPr>
          </w:p>
        </w:tc>
        <w:tc>
          <w:tcPr>
            <w:tcW w:w="1723" w:type="dxa"/>
            <w:shd w:val="clear" w:color="auto" w:fill="auto"/>
          </w:tcPr>
          <w:p w:rsidR="00BC7392" w:rsidRDefault="00BC7392" w:rsidP="00A818DB">
            <w:pPr>
              <w:spacing w:before="60"/>
            </w:pPr>
          </w:p>
        </w:tc>
        <w:tc>
          <w:tcPr>
            <w:tcW w:w="1748" w:type="dxa"/>
            <w:shd w:val="clear" w:color="auto" w:fill="auto"/>
          </w:tcPr>
          <w:p w:rsidR="00BC7392" w:rsidRDefault="00BC7392" w:rsidP="00A818DB">
            <w:pPr>
              <w:spacing w:before="60"/>
            </w:pPr>
          </w:p>
        </w:tc>
      </w:tr>
      <w:tr w:rsidR="00BC7392" w:rsidTr="00642F56">
        <w:tc>
          <w:tcPr>
            <w:tcW w:w="840" w:type="dxa"/>
            <w:shd w:val="clear" w:color="auto" w:fill="auto"/>
          </w:tcPr>
          <w:p w:rsidR="00BC7392" w:rsidRDefault="00BC7392" w:rsidP="00BC7392">
            <w:pPr>
              <w:spacing w:before="60"/>
            </w:pPr>
            <w:r>
              <w:t>1.</w:t>
            </w:r>
            <w:r w:rsidR="00642F56">
              <w:t>H</w:t>
            </w:r>
          </w:p>
        </w:tc>
        <w:tc>
          <w:tcPr>
            <w:tcW w:w="4276" w:type="dxa"/>
            <w:shd w:val="clear" w:color="auto" w:fill="D9D9D9"/>
          </w:tcPr>
          <w:p w:rsidR="00BC7392" w:rsidRDefault="00BC7392" w:rsidP="00CF5F9C">
            <w:pPr>
              <w:spacing w:before="60"/>
              <w:jc w:val="left"/>
            </w:pPr>
            <w:r>
              <w:t>Verhalten im Verletzungsfall</w:t>
            </w:r>
          </w:p>
        </w:tc>
        <w:tc>
          <w:tcPr>
            <w:tcW w:w="972" w:type="dxa"/>
            <w:shd w:val="clear" w:color="auto" w:fill="auto"/>
          </w:tcPr>
          <w:p w:rsidR="00BC7392" w:rsidRDefault="00BC7392" w:rsidP="00A818DB">
            <w:pPr>
              <w:spacing w:before="60"/>
            </w:pPr>
          </w:p>
        </w:tc>
        <w:tc>
          <w:tcPr>
            <w:tcW w:w="1723" w:type="dxa"/>
            <w:shd w:val="clear" w:color="auto" w:fill="auto"/>
          </w:tcPr>
          <w:p w:rsidR="00BC7392" w:rsidRDefault="00BC7392" w:rsidP="00A818DB">
            <w:pPr>
              <w:spacing w:before="60"/>
            </w:pPr>
          </w:p>
        </w:tc>
        <w:tc>
          <w:tcPr>
            <w:tcW w:w="1748" w:type="dxa"/>
            <w:shd w:val="clear" w:color="auto" w:fill="auto"/>
          </w:tcPr>
          <w:p w:rsidR="00BC7392" w:rsidRDefault="00BC7392" w:rsidP="00A818DB">
            <w:pPr>
              <w:spacing w:before="60"/>
            </w:pPr>
          </w:p>
        </w:tc>
      </w:tr>
      <w:tr w:rsidR="00CF5F9C" w:rsidTr="00A818DB">
        <w:tc>
          <w:tcPr>
            <w:tcW w:w="9559" w:type="dxa"/>
            <w:gridSpan w:val="5"/>
            <w:shd w:val="clear" w:color="auto" w:fill="auto"/>
          </w:tcPr>
          <w:p w:rsidR="00CF5F9C" w:rsidRDefault="00B332C3" w:rsidP="00B332C3">
            <w:pPr>
              <w:pStyle w:val="berschrift3"/>
              <w:numPr>
                <w:ilvl w:val="0"/>
                <w:numId w:val="0"/>
              </w:numPr>
              <w:tabs>
                <w:tab w:val="clear" w:pos="0"/>
                <w:tab w:val="left" w:pos="567"/>
              </w:tabs>
              <w:spacing w:before="60" w:after="60"/>
              <w:jc w:val="left"/>
            </w:pPr>
            <w:r>
              <w:lastRenderedPageBreak/>
              <w:t>2.</w:t>
            </w:r>
            <w:r>
              <w:tab/>
            </w:r>
            <w:r w:rsidR="00CF5F9C">
              <w:t>Umgebungshygiene</w:t>
            </w:r>
          </w:p>
        </w:tc>
      </w:tr>
      <w:tr w:rsidR="00917AC7" w:rsidTr="00A97FB2">
        <w:tc>
          <w:tcPr>
            <w:tcW w:w="840" w:type="dxa"/>
            <w:shd w:val="clear" w:color="auto" w:fill="auto"/>
          </w:tcPr>
          <w:p w:rsidR="00917AC7" w:rsidRDefault="00917AC7" w:rsidP="00A818DB">
            <w:pPr>
              <w:spacing w:before="60"/>
            </w:pPr>
            <w:r>
              <w:t>2.A</w:t>
            </w:r>
          </w:p>
        </w:tc>
        <w:tc>
          <w:tcPr>
            <w:tcW w:w="4276" w:type="dxa"/>
            <w:shd w:val="clear" w:color="auto" w:fill="auto"/>
          </w:tcPr>
          <w:p w:rsidR="00917AC7" w:rsidRDefault="00917AC7" w:rsidP="00003017">
            <w:pPr>
              <w:spacing w:before="60"/>
              <w:jc w:val="left"/>
            </w:pPr>
            <w:r>
              <w:t>Trennung reiner und unreiner Bereiche und Arbeitsabläufe</w:t>
            </w:r>
          </w:p>
        </w:tc>
        <w:tc>
          <w:tcPr>
            <w:tcW w:w="972" w:type="dxa"/>
            <w:shd w:val="clear" w:color="auto" w:fill="auto"/>
          </w:tcPr>
          <w:p w:rsidR="00917AC7" w:rsidRDefault="00917AC7" w:rsidP="00A818DB"/>
        </w:tc>
        <w:tc>
          <w:tcPr>
            <w:tcW w:w="1723" w:type="dxa"/>
            <w:shd w:val="clear" w:color="auto" w:fill="auto"/>
          </w:tcPr>
          <w:p w:rsidR="00917AC7" w:rsidRDefault="00917AC7" w:rsidP="00A818DB"/>
        </w:tc>
        <w:tc>
          <w:tcPr>
            <w:tcW w:w="1748" w:type="dxa"/>
            <w:shd w:val="clear" w:color="auto" w:fill="auto"/>
          </w:tcPr>
          <w:p w:rsidR="00917AC7" w:rsidRDefault="00917AC7" w:rsidP="00A818DB"/>
        </w:tc>
      </w:tr>
      <w:tr w:rsidR="00CF5F9C" w:rsidTr="00560EB3">
        <w:tc>
          <w:tcPr>
            <w:tcW w:w="840" w:type="dxa"/>
            <w:shd w:val="clear" w:color="auto" w:fill="auto"/>
          </w:tcPr>
          <w:p w:rsidR="00CF5F9C" w:rsidRDefault="00B332C3" w:rsidP="00A818DB">
            <w:pPr>
              <w:spacing w:before="60"/>
            </w:pPr>
            <w:r>
              <w:t>2.</w:t>
            </w:r>
            <w:r w:rsidR="00917AC7">
              <w:t>B</w:t>
            </w:r>
          </w:p>
        </w:tc>
        <w:tc>
          <w:tcPr>
            <w:tcW w:w="4276" w:type="dxa"/>
            <w:shd w:val="clear" w:color="auto" w:fill="D9D9D9"/>
          </w:tcPr>
          <w:p w:rsidR="00CF5F9C" w:rsidRDefault="00917AC7" w:rsidP="00003017">
            <w:pPr>
              <w:spacing w:before="60"/>
              <w:jc w:val="left"/>
            </w:pPr>
            <w:r>
              <w:t xml:space="preserve">Eigenschaften, Dosierung und Gebrauch von Reinigungs- und Desinfektionsmitteln </w:t>
            </w:r>
            <w:r w:rsidR="00003017">
              <w:sym w:font="Wingdings" w:char="F0DC"/>
            </w:r>
            <w:r>
              <w:t xml:space="preserve"> Reinigungs- und Desinfektionspläne, Sicher-heitsdatenblätter, Betriebsanweisungen und weitere Herstellerinfos</w:t>
            </w:r>
          </w:p>
        </w:tc>
        <w:tc>
          <w:tcPr>
            <w:tcW w:w="972" w:type="dxa"/>
            <w:shd w:val="clear" w:color="auto" w:fill="auto"/>
          </w:tcPr>
          <w:p w:rsidR="00CF5F9C" w:rsidRDefault="00CF5F9C" w:rsidP="00A818DB"/>
        </w:tc>
        <w:tc>
          <w:tcPr>
            <w:tcW w:w="1723" w:type="dxa"/>
            <w:shd w:val="clear" w:color="auto" w:fill="auto"/>
          </w:tcPr>
          <w:p w:rsidR="00CF5F9C" w:rsidRDefault="00CF5F9C" w:rsidP="00A818DB"/>
        </w:tc>
        <w:tc>
          <w:tcPr>
            <w:tcW w:w="1748" w:type="dxa"/>
            <w:shd w:val="clear" w:color="auto" w:fill="auto"/>
          </w:tcPr>
          <w:p w:rsidR="00CF5F9C" w:rsidRDefault="00CF5F9C" w:rsidP="00A818DB"/>
        </w:tc>
      </w:tr>
      <w:tr w:rsidR="00917AC7" w:rsidTr="00A818DB">
        <w:tc>
          <w:tcPr>
            <w:tcW w:w="840" w:type="dxa"/>
            <w:shd w:val="clear" w:color="auto" w:fill="auto"/>
          </w:tcPr>
          <w:p w:rsidR="00917AC7" w:rsidRDefault="00917AC7" w:rsidP="00A818DB">
            <w:pPr>
              <w:spacing w:before="60"/>
            </w:pPr>
            <w:r>
              <w:t>2.C</w:t>
            </w:r>
          </w:p>
        </w:tc>
        <w:tc>
          <w:tcPr>
            <w:tcW w:w="4276" w:type="dxa"/>
            <w:shd w:val="clear" w:color="auto" w:fill="D9D9D9"/>
          </w:tcPr>
          <w:p w:rsidR="00917AC7" w:rsidRDefault="00917AC7" w:rsidP="00003017">
            <w:pPr>
              <w:spacing w:before="60" w:after="0"/>
              <w:jc w:val="left"/>
            </w:pPr>
            <w:r>
              <w:t>Reinigungssystem</w:t>
            </w:r>
          </w:p>
          <w:p w:rsidR="00917AC7" w:rsidRDefault="00917AC7" w:rsidP="00003017">
            <w:pPr>
              <w:spacing w:after="0"/>
              <w:ind w:left="153" w:hanging="153"/>
              <w:jc w:val="left"/>
            </w:pPr>
            <w:r>
              <w:t xml:space="preserve">* </w:t>
            </w:r>
            <w:r w:rsidR="00003017">
              <w:t xml:space="preserve">Grundsätzliche </w:t>
            </w:r>
            <w:r>
              <w:t xml:space="preserve">Arbeitsabläufe </w:t>
            </w:r>
            <w:r w:rsidR="00003017">
              <w:sym w:font="Wingdings" w:char="F0DC"/>
            </w:r>
            <w:r w:rsidR="00003017">
              <w:t xml:space="preserve"> Leistungs-beschreibung</w:t>
            </w:r>
          </w:p>
          <w:p w:rsidR="00917AC7" w:rsidRDefault="00917AC7" w:rsidP="00003017">
            <w:pPr>
              <w:spacing w:after="0"/>
              <w:ind w:left="153" w:hanging="153"/>
              <w:jc w:val="left"/>
            </w:pPr>
            <w:r>
              <w:t>* Bedeutung der Reinigungstücher-Farben</w:t>
            </w:r>
          </w:p>
          <w:p w:rsidR="00917AC7" w:rsidRDefault="00917AC7" w:rsidP="00003017">
            <w:pPr>
              <w:spacing w:after="0"/>
              <w:ind w:left="153" w:hanging="153"/>
              <w:jc w:val="left"/>
            </w:pPr>
            <w:r>
              <w:t>* Aufbau und Handhabung des Reinigungs</w:t>
            </w:r>
            <w:r>
              <w:softHyphen/>
              <w:t>wagens</w:t>
            </w:r>
          </w:p>
          <w:p w:rsidR="00917AC7" w:rsidRDefault="00917AC7" w:rsidP="00003017">
            <w:pPr>
              <w:ind w:left="153" w:hanging="153"/>
              <w:jc w:val="left"/>
            </w:pPr>
            <w:r>
              <w:t>* Verwendung sauberer Reinigungstücher und Wischbezüge pro Zimmer</w:t>
            </w:r>
          </w:p>
        </w:tc>
        <w:tc>
          <w:tcPr>
            <w:tcW w:w="972" w:type="dxa"/>
            <w:shd w:val="clear" w:color="auto" w:fill="auto"/>
          </w:tcPr>
          <w:p w:rsidR="00917AC7" w:rsidRDefault="00917AC7" w:rsidP="00A818DB"/>
        </w:tc>
        <w:tc>
          <w:tcPr>
            <w:tcW w:w="1723" w:type="dxa"/>
            <w:shd w:val="clear" w:color="auto" w:fill="auto"/>
          </w:tcPr>
          <w:p w:rsidR="00917AC7" w:rsidRDefault="00917AC7" w:rsidP="00A818DB"/>
        </w:tc>
        <w:tc>
          <w:tcPr>
            <w:tcW w:w="1748" w:type="dxa"/>
            <w:shd w:val="clear" w:color="auto" w:fill="auto"/>
          </w:tcPr>
          <w:p w:rsidR="00917AC7" w:rsidRDefault="00917AC7" w:rsidP="00A818DB"/>
        </w:tc>
      </w:tr>
      <w:tr w:rsidR="00003017" w:rsidTr="00A818DB">
        <w:tc>
          <w:tcPr>
            <w:tcW w:w="840" w:type="dxa"/>
            <w:shd w:val="clear" w:color="auto" w:fill="auto"/>
          </w:tcPr>
          <w:p w:rsidR="00003017" w:rsidRDefault="00003017" w:rsidP="00A818DB">
            <w:pPr>
              <w:spacing w:before="60"/>
            </w:pPr>
            <w:r>
              <w:t>2.D</w:t>
            </w:r>
          </w:p>
        </w:tc>
        <w:tc>
          <w:tcPr>
            <w:tcW w:w="4276" w:type="dxa"/>
            <w:shd w:val="clear" w:color="auto" w:fill="D9D9D9"/>
          </w:tcPr>
          <w:p w:rsidR="00003017" w:rsidRDefault="00003017" w:rsidP="00003017">
            <w:pPr>
              <w:jc w:val="left"/>
            </w:pPr>
            <w:r>
              <w:t>Handhabung und Aufbereitung benutzter Reinigungsutensilien</w:t>
            </w:r>
          </w:p>
        </w:tc>
        <w:tc>
          <w:tcPr>
            <w:tcW w:w="972" w:type="dxa"/>
            <w:shd w:val="clear" w:color="auto" w:fill="auto"/>
          </w:tcPr>
          <w:p w:rsidR="00003017" w:rsidRDefault="00003017" w:rsidP="00A818DB"/>
        </w:tc>
        <w:tc>
          <w:tcPr>
            <w:tcW w:w="1723" w:type="dxa"/>
            <w:shd w:val="clear" w:color="auto" w:fill="auto"/>
          </w:tcPr>
          <w:p w:rsidR="00003017" w:rsidRDefault="00003017" w:rsidP="00A818DB"/>
        </w:tc>
        <w:tc>
          <w:tcPr>
            <w:tcW w:w="1748" w:type="dxa"/>
            <w:shd w:val="clear" w:color="auto" w:fill="auto"/>
          </w:tcPr>
          <w:p w:rsidR="00003017" w:rsidRDefault="00003017" w:rsidP="00A818DB"/>
        </w:tc>
      </w:tr>
      <w:tr w:rsidR="00CF5F9C" w:rsidTr="00A818DB">
        <w:tc>
          <w:tcPr>
            <w:tcW w:w="840" w:type="dxa"/>
            <w:shd w:val="clear" w:color="auto" w:fill="auto"/>
          </w:tcPr>
          <w:p w:rsidR="00CF5F9C" w:rsidRDefault="00B332C3" w:rsidP="00A818DB">
            <w:pPr>
              <w:spacing w:before="60"/>
            </w:pPr>
            <w:r>
              <w:t>2.</w:t>
            </w:r>
            <w:r w:rsidR="00003017">
              <w:t>E</w:t>
            </w:r>
          </w:p>
        </w:tc>
        <w:tc>
          <w:tcPr>
            <w:tcW w:w="4276" w:type="dxa"/>
            <w:shd w:val="clear" w:color="auto" w:fill="D9D9D9"/>
          </w:tcPr>
          <w:p w:rsidR="00CF5F9C" w:rsidRDefault="00CF5F9C" w:rsidP="00003017">
            <w:pPr>
              <w:jc w:val="left"/>
            </w:pPr>
            <w:r>
              <w:t>Sortierung von und Umgang mit Abfällen</w:t>
            </w:r>
            <w:r w:rsidR="00BC7392">
              <w:t xml:space="preserve"> </w:t>
            </w:r>
            <w:r w:rsidR="00003017">
              <w:sym w:font="Wingdings" w:char="F0DC"/>
            </w:r>
            <w:r w:rsidR="00B332C3">
              <w:t xml:space="preserve"> </w:t>
            </w:r>
            <w:r>
              <w:t>Abfallsortierungsplan</w:t>
            </w:r>
          </w:p>
        </w:tc>
        <w:tc>
          <w:tcPr>
            <w:tcW w:w="972" w:type="dxa"/>
            <w:shd w:val="clear" w:color="auto" w:fill="auto"/>
          </w:tcPr>
          <w:p w:rsidR="00CF5F9C" w:rsidRDefault="00CF5F9C" w:rsidP="00A818DB"/>
        </w:tc>
        <w:tc>
          <w:tcPr>
            <w:tcW w:w="1723" w:type="dxa"/>
            <w:shd w:val="clear" w:color="auto" w:fill="auto"/>
          </w:tcPr>
          <w:p w:rsidR="00CF5F9C" w:rsidRDefault="00CF5F9C" w:rsidP="00A818DB"/>
        </w:tc>
        <w:tc>
          <w:tcPr>
            <w:tcW w:w="1748" w:type="dxa"/>
            <w:shd w:val="clear" w:color="auto" w:fill="auto"/>
          </w:tcPr>
          <w:p w:rsidR="00CF5F9C" w:rsidRDefault="00CF5F9C" w:rsidP="00A818DB"/>
        </w:tc>
      </w:tr>
      <w:tr w:rsidR="00EE7AA5" w:rsidTr="00560EB3">
        <w:tc>
          <w:tcPr>
            <w:tcW w:w="840" w:type="dxa"/>
            <w:shd w:val="clear" w:color="auto" w:fill="auto"/>
          </w:tcPr>
          <w:p w:rsidR="00EE7AA5" w:rsidRDefault="00EE7AA5" w:rsidP="00560EB3">
            <w:pPr>
              <w:spacing w:before="60"/>
            </w:pPr>
            <w:r>
              <w:t>2.F</w:t>
            </w:r>
          </w:p>
        </w:tc>
        <w:tc>
          <w:tcPr>
            <w:tcW w:w="4276" w:type="dxa"/>
            <w:shd w:val="clear" w:color="auto" w:fill="FFFFFF"/>
          </w:tcPr>
          <w:p w:rsidR="00EE7AA5" w:rsidRDefault="00EE7AA5" w:rsidP="00560EB3">
            <w:pPr>
              <w:jc w:val="left"/>
            </w:pPr>
            <w:r>
              <w:t>Durchspülung von Wasserhähnen</w:t>
            </w:r>
            <w:r>
              <w:rPr>
                <w:rStyle w:val="Funotenzeichen"/>
              </w:rPr>
              <w:footnoteReference w:id="5"/>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560EB3">
        <w:tc>
          <w:tcPr>
            <w:tcW w:w="9559" w:type="dxa"/>
            <w:gridSpan w:val="5"/>
            <w:shd w:val="clear" w:color="auto" w:fill="auto"/>
          </w:tcPr>
          <w:p w:rsidR="00EE7AA5" w:rsidRPr="00841F23" w:rsidRDefault="00EE7AA5" w:rsidP="00841F23">
            <w:pPr>
              <w:spacing w:before="60"/>
              <w:rPr>
                <w:b/>
                <w:sz w:val="24"/>
              </w:rPr>
            </w:pPr>
            <w:r>
              <w:rPr>
                <w:b/>
                <w:sz w:val="24"/>
              </w:rPr>
              <w:t>Hausinterne Wäscherei</w:t>
            </w:r>
            <w:r w:rsidR="00EF0A71">
              <w:rPr>
                <w:rStyle w:val="Funotenzeichen"/>
                <w:b w:val="0"/>
                <w:sz w:val="24"/>
              </w:rPr>
              <w:footnoteReference w:id="6"/>
            </w:r>
          </w:p>
        </w:tc>
      </w:tr>
      <w:tr w:rsidR="00EE7AA5" w:rsidTr="00A818DB">
        <w:tc>
          <w:tcPr>
            <w:tcW w:w="840" w:type="dxa"/>
            <w:shd w:val="clear" w:color="auto" w:fill="auto"/>
          </w:tcPr>
          <w:p w:rsidR="00EE7AA5" w:rsidRDefault="00EE7AA5" w:rsidP="00A818DB">
            <w:pPr>
              <w:spacing w:before="60"/>
            </w:pPr>
            <w:r>
              <w:t>2.G</w:t>
            </w:r>
          </w:p>
        </w:tc>
        <w:tc>
          <w:tcPr>
            <w:tcW w:w="4276" w:type="dxa"/>
            <w:shd w:val="clear" w:color="auto" w:fill="D9D9D9"/>
          </w:tcPr>
          <w:p w:rsidR="00EE7AA5" w:rsidRDefault="00EE7AA5" w:rsidP="00EE7AA5">
            <w:pPr>
              <w:jc w:val="left"/>
            </w:pPr>
            <w:r>
              <w:t>Verwendung und Handhabung von Dienst</w:t>
            </w:r>
            <w:r>
              <w:softHyphen/>
              <w:t>kleidung und PSA innerhalb der Wäscherei.</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818DB">
        <w:tc>
          <w:tcPr>
            <w:tcW w:w="840" w:type="dxa"/>
            <w:shd w:val="clear" w:color="auto" w:fill="auto"/>
          </w:tcPr>
          <w:p w:rsidR="00EE7AA5" w:rsidRDefault="00EE7AA5" w:rsidP="00A818DB">
            <w:pPr>
              <w:spacing w:before="60"/>
            </w:pPr>
            <w:r>
              <w:t>2.H</w:t>
            </w:r>
          </w:p>
        </w:tc>
        <w:tc>
          <w:tcPr>
            <w:tcW w:w="4276" w:type="dxa"/>
            <w:shd w:val="clear" w:color="auto" w:fill="D9D9D9"/>
          </w:tcPr>
          <w:p w:rsidR="00EE7AA5" w:rsidRDefault="00EE7AA5" w:rsidP="00841F23">
            <w:pPr>
              <w:jc w:val="left"/>
            </w:pPr>
            <w:r>
              <w:t>Räumliche und funktionelle Rein- / Unrein-Trennung innerhalb der Wäscherei.</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818DB">
        <w:tc>
          <w:tcPr>
            <w:tcW w:w="840" w:type="dxa"/>
            <w:shd w:val="clear" w:color="auto" w:fill="auto"/>
          </w:tcPr>
          <w:p w:rsidR="00EE7AA5" w:rsidRDefault="00EE7AA5" w:rsidP="00A818DB">
            <w:pPr>
              <w:spacing w:before="60"/>
            </w:pPr>
            <w:r>
              <w:t>2.I</w:t>
            </w:r>
          </w:p>
        </w:tc>
        <w:tc>
          <w:tcPr>
            <w:tcW w:w="4276" w:type="dxa"/>
            <w:shd w:val="clear" w:color="auto" w:fill="D9D9D9"/>
          </w:tcPr>
          <w:p w:rsidR="00EE7AA5" w:rsidRDefault="00EE7AA5" w:rsidP="00EE7AA5">
            <w:pPr>
              <w:spacing w:after="0"/>
              <w:jc w:val="left"/>
            </w:pPr>
            <w:r>
              <w:t>Umgang mit Schmutz</w:t>
            </w:r>
            <w:r>
              <w:softHyphen/>
              <w:t>wäsche</w:t>
            </w:r>
            <w:r w:rsidR="00EF0A71">
              <w:t xml:space="preserve"> und benutzten Möppen</w:t>
            </w:r>
          </w:p>
          <w:p w:rsidR="00EE7AA5" w:rsidRDefault="00EE7AA5" w:rsidP="00EE7AA5">
            <w:pPr>
              <w:spacing w:after="0"/>
              <w:jc w:val="left"/>
            </w:pPr>
            <w:r>
              <w:t>* Verwendung von PSA</w:t>
            </w:r>
          </w:p>
          <w:p w:rsidR="00EE7AA5" w:rsidRDefault="00EE7AA5" w:rsidP="00EE7AA5">
            <w:pPr>
              <w:spacing w:after="0"/>
              <w:jc w:val="left"/>
            </w:pPr>
            <w:r>
              <w:t xml:space="preserve">* Sortierung </w:t>
            </w:r>
            <w:r>
              <w:sym w:font="Wingdings" w:char="F0DC"/>
            </w:r>
            <w:r>
              <w:t xml:space="preserve"> Wäschesortierplan</w:t>
            </w:r>
          </w:p>
          <w:p w:rsidR="00EE7AA5" w:rsidRDefault="00EE7AA5" w:rsidP="00EE7AA5">
            <w:pPr>
              <w:jc w:val="left"/>
            </w:pPr>
            <w:r>
              <w:t>* Vermeidung von Nachsortierung</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818DB">
        <w:tc>
          <w:tcPr>
            <w:tcW w:w="840" w:type="dxa"/>
            <w:shd w:val="clear" w:color="auto" w:fill="auto"/>
          </w:tcPr>
          <w:p w:rsidR="00EE7AA5" w:rsidRDefault="00EE7AA5" w:rsidP="00A818DB">
            <w:pPr>
              <w:spacing w:before="60"/>
            </w:pPr>
            <w:r>
              <w:t>2.J</w:t>
            </w:r>
          </w:p>
        </w:tc>
        <w:tc>
          <w:tcPr>
            <w:tcW w:w="4276" w:type="dxa"/>
            <w:shd w:val="clear" w:color="auto" w:fill="D9D9D9"/>
          </w:tcPr>
          <w:p w:rsidR="00EE7AA5" w:rsidRDefault="00EE7AA5" w:rsidP="00EE7AA5">
            <w:pPr>
              <w:jc w:val="left"/>
            </w:pPr>
            <w:r>
              <w:t xml:space="preserve">Eigenschaften, Dosierung und Gebrauch von Reinigungs- und Desinfektionsmitteln inner-halb der Wäscherei </w:t>
            </w:r>
            <w:r>
              <w:sym w:font="Wingdings" w:char="F0DC"/>
            </w:r>
            <w:r>
              <w:t xml:space="preserve"> Reinigungs- und Desinfektionspläne, Sicherheitsdatenblätter, Betriebsanweisungen und weitere Hersteller-infos</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560EB3">
        <w:tc>
          <w:tcPr>
            <w:tcW w:w="840" w:type="dxa"/>
            <w:shd w:val="clear" w:color="auto" w:fill="auto"/>
          </w:tcPr>
          <w:p w:rsidR="00EE7AA5" w:rsidRDefault="00EE7AA5" w:rsidP="00A818DB">
            <w:pPr>
              <w:spacing w:before="60"/>
            </w:pPr>
            <w:r>
              <w:t>2K</w:t>
            </w:r>
          </w:p>
        </w:tc>
        <w:tc>
          <w:tcPr>
            <w:tcW w:w="4276" w:type="dxa"/>
            <w:shd w:val="clear" w:color="auto" w:fill="FFFFFF"/>
          </w:tcPr>
          <w:p w:rsidR="00EE7AA5" w:rsidRDefault="00EE7AA5" w:rsidP="00EE7AA5">
            <w:pPr>
              <w:jc w:val="left"/>
            </w:pPr>
            <w:r>
              <w:t xml:space="preserve">Eigenschaften, Dosierung und Gebrauch von Waschmitteln </w:t>
            </w:r>
            <w:r>
              <w:sym w:font="Wingdings" w:char="F0DC"/>
            </w:r>
            <w:r>
              <w:t xml:space="preserve"> Sicherheitsdatenblätter, Betriebsanweisungen und weitere Hersteller-infos</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97FB2">
        <w:tc>
          <w:tcPr>
            <w:tcW w:w="840" w:type="dxa"/>
            <w:shd w:val="clear" w:color="auto" w:fill="auto"/>
          </w:tcPr>
          <w:p w:rsidR="00EE7AA5" w:rsidRDefault="00EE7AA5" w:rsidP="00EE7AA5">
            <w:pPr>
              <w:spacing w:before="60"/>
            </w:pPr>
            <w:r>
              <w:t>2.L</w:t>
            </w:r>
          </w:p>
        </w:tc>
        <w:tc>
          <w:tcPr>
            <w:tcW w:w="4276" w:type="dxa"/>
            <w:shd w:val="clear" w:color="auto" w:fill="auto"/>
          </w:tcPr>
          <w:p w:rsidR="00EE7AA5" w:rsidRDefault="00EE7AA5" w:rsidP="00003017">
            <w:pPr>
              <w:jc w:val="left"/>
            </w:pPr>
            <w:r>
              <w:t>Bedienung der Waschmaschinen, Trockner und ggf. weiterer Geräte incl. Erläuterung der verwendeten Programme</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97FB2">
        <w:tc>
          <w:tcPr>
            <w:tcW w:w="840" w:type="dxa"/>
            <w:shd w:val="clear" w:color="auto" w:fill="auto"/>
          </w:tcPr>
          <w:p w:rsidR="00EE7AA5" w:rsidRDefault="00EE7AA5" w:rsidP="00A818DB">
            <w:pPr>
              <w:spacing w:before="60"/>
            </w:pPr>
            <w:r>
              <w:t>2.M</w:t>
            </w:r>
          </w:p>
        </w:tc>
        <w:tc>
          <w:tcPr>
            <w:tcW w:w="4276" w:type="dxa"/>
            <w:shd w:val="clear" w:color="auto" w:fill="auto"/>
          </w:tcPr>
          <w:p w:rsidR="00EE7AA5" w:rsidRDefault="00EE7AA5" w:rsidP="00003017">
            <w:pPr>
              <w:jc w:val="left"/>
            </w:pPr>
            <w:r>
              <w:t>Umgang mit Frischwäsche</w:t>
            </w:r>
            <w:r>
              <w:br/>
              <w:t>* Vermeidung von Rekontaminationen</w:t>
            </w:r>
            <w:r>
              <w:br/>
              <w:t>* Lagerung</w:t>
            </w:r>
            <w:r>
              <w:br/>
            </w:r>
            <w:r>
              <w:lastRenderedPageBreak/>
              <w:t>* Transport</w:t>
            </w:r>
          </w:p>
        </w:tc>
        <w:tc>
          <w:tcPr>
            <w:tcW w:w="972" w:type="dxa"/>
            <w:shd w:val="clear" w:color="auto" w:fill="auto"/>
          </w:tcPr>
          <w:p w:rsidR="00EE7AA5" w:rsidRDefault="00EE7AA5" w:rsidP="00A818DB"/>
        </w:tc>
        <w:tc>
          <w:tcPr>
            <w:tcW w:w="1723" w:type="dxa"/>
            <w:shd w:val="clear" w:color="auto" w:fill="auto"/>
          </w:tcPr>
          <w:p w:rsidR="00EE7AA5" w:rsidRDefault="00EE7AA5" w:rsidP="00A818DB"/>
        </w:tc>
        <w:tc>
          <w:tcPr>
            <w:tcW w:w="1748" w:type="dxa"/>
            <w:shd w:val="clear" w:color="auto" w:fill="auto"/>
          </w:tcPr>
          <w:p w:rsidR="00EE7AA5" w:rsidRDefault="00EE7AA5" w:rsidP="00A818DB"/>
        </w:tc>
      </w:tr>
      <w:tr w:rsidR="00EE7AA5" w:rsidTr="00A818DB">
        <w:tc>
          <w:tcPr>
            <w:tcW w:w="9559" w:type="dxa"/>
            <w:gridSpan w:val="5"/>
            <w:shd w:val="clear" w:color="auto" w:fill="auto"/>
          </w:tcPr>
          <w:p w:rsidR="00EE7AA5" w:rsidRDefault="00EE7AA5" w:rsidP="00EF0A71">
            <w:pPr>
              <w:pStyle w:val="berschrift3"/>
              <w:numPr>
                <w:ilvl w:val="0"/>
                <w:numId w:val="0"/>
              </w:numPr>
              <w:tabs>
                <w:tab w:val="clear" w:pos="0"/>
                <w:tab w:val="left" w:pos="567"/>
              </w:tabs>
              <w:spacing w:before="60" w:after="60"/>
              <w:jc w:val="left"/>
            </w:pPr>
            <w:r>
              <w:lastRenderedPageBreak/>
              <w:t>3.</w:t>
            </w:r>
            <w:r>
              <w:tab/>
              <w:t>Hygiene im Umgang mit Lebensmitteln</w:t>
            </w:r>
          </w:p>
        </w:tc>
      </w:tr>
      <w:tr w:rsidR="00EF0A71" w:rsidTr="00A97FB2">
        <w:tc>
          <w:tcPr>
            <w:tcW w:w="840" w:type="dxa"/>
            <w:shd w:val="clear" w:color="auto" w:fill="auto"/>
          </w:tcPr>
          <w:p w:rsidR="00EF0A71" w:rsidRDefault="00EF0A71" w:rsidP="00A818DB">
            <w:pPr>
              <w:spacing w:before="60"/>
            </w:pPr>
            <w:r>
              <w:t>3.A</w:t>
            </w:r>
          </w:p>
        </w:tc>
        <w:tc>
          <w:tcPr>
            <w:tcW w:w="4276" w:type="dxa"/>
            <w:shd w:val="clear" w:color="auto" w:fill="auto"/>
          </w:tcPr>
          <w:p w:rsidR="00EF0A71" w:rsidRDefault="00EF0A71" w:rsidP="00EF0A71">
            <w:pPr>
              <w:spacing w:before="60"/>
              <w:jc w:val="left"/>
            </w:pPr>
            <w:r>
              <w:t>Verwendung und Handhabung von Dienst</w:t>
            </w:r>
            <w:r>
              <w:softHyphen/>
              <w:t>kleidung und PSA im Zusammenhang mit der Handhabung und dem Austeilen von Lebens</w:t>
            </w:r>
            <w:r w:rsidR="00FB3FCC">
              <w:t>-</w:t>
            </w:r>
            <w:r>
              <w:t>mitteln.</w:t>
            </w:r>
          </w:p>
        </w:tc>
        <w:tc>
          <w:tcPr>
            <w:tcW w:w="972" w:type="dxa"/>
            <w:shd w:val="clear" w:color="auto" w:fill="auto"/>
          </w:tcPr>
          <w:p w:rsidR="00EF0A71" w:rsidRDefault="00EF0A71" w:rsidP="00A818DB"/>
        </w:tc>
        <w:tc>
          <w:tcPr>
            <w:tcW w:w="1723" w:type="dxa"/>
            <w:shd w:val="clear" w:color="auto" w:fill="auto"/>
          </w:tcPr>
          <w:p w:rsidR="00EF0A71" w:rsidRDefault="00EF0A71" w:rsidP="00A818DB"/>
        </w:tc>
        <w:tc>
          <w:tcPr>
            <w:tcW w:w="1748" w:type="dxa"/>
            <w:shd w:val="clear" w:color="auto" w:fill="auto"/>
          </w:tcPr>
          <w:p w:rsidR="00EF0A71" w:rsidRDefault="00EF0A71" w:rsidP="00A818DB"/>
        </w:tc>
      </w:tr>
      <w:tr w:rsidR="00EF0A71" w:rsidTr="00A97FB2">
        <w:tc>
          <w:tcPr>
            <w:tcW w:w="840" w:type="dxa"/>
            <w:shd w:val="clear" w:color="auto" w:fill="auto"/>
          </w:tcPr>
          <w:p w:rsidR="00EF0A71" w:rsidRDefault="00EF0A71" w:rsidP="00A818DB">
            <w:pPr>
              <w:spacing w:before="60"/>
            </w:pPr>
            <w:r>
              <w:t>3.B</w:t>
            </w:r>
          </w:p>
        </w:tc>
        <w:tc>
          <w:tcPr>
            <w:tcW w:w="4276" w:type="dxa"/>
            <w:shd w:val="clear" w:color="auto" w:fill="auto"/>
          </w:tcPr>
          <w:p w:rsidR="00EF0A71" w:rsidRDefault="00EF0A71" w:rsidP="00EF0A71">
            <w:pPr>
              <w:spacing w:before="60"/>
              <w:jc w:val="left"/>
            </w:pPr>
            <w:r>
              <w:t>Allgemeine Handhabung und Transport von Lebensmitteln</w:t>
            </w:r>
          </w:p>
        </w:tc>
        <w:tc>
          <w:tcPr>
            <w:tcW w:w="972" w:type="dxa"/>
            <w:shd w:val="clear" w:color="auto" w:fill="auto"/>
          </w:tcPr>
          <w:p w:rsidR="00EF0A71" w:rsidRDefault="00EF0A71" w:rsidP="00A818DB"/>
        </w:tc>
        <w:tc>
          <w:tcPr>
            <w:tcW w:w="1723" w:type="dxa"/>
            <w:shd w:val="clear" w:color="auto" w:fill="auto"/>
          </w:tcPr>
          <w:p w:rsidR="00EF0A71" w:rsidRDefault="00EF0A71" w:rsidP="00A818DB"/>
        </w:tc>
        <w:tc>
          <w:tcPr>
            <w:tcW w:w="1748" w:type="dxa"/>
            <w:shd w:val="clear" w:color="auto" w:fill="auto"/>
          </w:tcPr>
          <w:p w:rsidR="00EF0A71" w:rsidRDefault="00EF0A71" w:rsidP="00A818DB"/>
        </w:tc>
      </w:tr>
      <w:tr w:rsidR="00EF0A71" w:rsidTr="00A97FB2">
        <w:tc>
          <w:tcPr>
            <w:tcW w:w="840" w:type="dxa"/>
            <w:shd w:val="clear" w:color="auto" w:fill="auto"/>
          </w:tcPr>
          <w:p w:rsidR="00EF0A71" w:rsidRDefault="00EF0A71" w:rsidP="00A818DB">
            <w:pPr>
              <w:spacing w:before="60"/>
            </w:pPr>
            <w:r>
              <w:t>3.C</w:t>
            </w:r>
          </w:p>
        </w:tc>
        <w:tc>
          <w:tcPr>
            <w:tcW w:w="4276" w:type="dxa"/>
            <w:shd w:val="clear" w:color="auto" w:fill="auto"/>
          </w:tcPr>
          <w:p w:rsidR="00EF0A71" w:rsidRDefault="00EF0A71" w:rsidP="00EF0A71">
            <w:pPr>
              <w:spacing w:before="60"/>
              <w:jc w:val="left"/>
            </w:pPr>
            <w:r>
              <w:t>Lagerung von Lebensmitteln incl. Kontroll</w:t>
            </w:r>
            <w:r>
              <w:softHyphen/>
              <w:t>maßnahmen</w:t>
            </w:r>
          </w:p>
        </w:tc>
        <w:tc>
          <w:tcPr>
            <w:tcW w:w="972" w:type="dxa"/>
            <w:shd w:val="clear" w:color="auto" w:fill="auto"/>
          </w:tcPr>
          <w:p w:rsidR="00EF0A71" w:rsidRDefault="00EF0A71" w:rsidP="00A818DB"/>
        </w:tc>
        <w:tc>
          <w:tcPr>
            <w:tcW w:w="1723" w:type="dxa"/>
            <w:shd w:val="clear" w:color="auto" w:fill="auto"/>
          </w:tcPr>
          <w:p w:rsidR="00EF0A71" w:rsidRDefault="00EF0A71" w:rsidP="00A818DB"/>
        </w:tc>
        <w:tc>
          <w:tcPr>
            <w:tcW w:w="1748" w:type="dxa"/>
            <w:shd w:val="clear" w:color="auto" w:fill="auto"/>
          </w:tcPr>
          <w:p w:rsidR="00EF0A71" w:rsidRDefault="00EF0A71" w:rsidP="00A818DB"/>
        </w:tc>
      </w:tr>
      <w:tr w:rsidR="00EF0A71" w:rsidTr="00A97FB2">
        <w:tc>
          <w:tcPr>
            <w:tcW w:w="840" w:type="dxa"/>
            <w:shd w:val="clear" w:color="auto" w:fill="auto"/>
          </w:tcPr>
          <w:p w:rsidR="00EF0A71" w:rsidRDefault="00EF0A71" w:rsidP="00A818DB">
            <w:pPr>
              <w:spacing w:before="60"/>
            </w:pPr>
            <w:r>
              <w:t>3.D</w:t>
            </w:r>
          </w:p>
        </w:tc>
        <w:tc>
          <w:tcPr>
            <w:tcW w:w="4276" w:type="dxa"/>
            <w:shd w:val="clear" w:color="auto" w:fill="auto"/>
          </w:tcPr>
          <w:p w:rsidR="00EF0A71" w:rsidRDefault="00EF0A71" w:rsidP="00EF0A71">
            <w:pPr>
              <w:spacing w:before="60"/>
              <w:jc w:val="left"/>
            </w:pPr>
            <w:r>
              <w:t>Handhabung und Aufbereitung von Geräten</w:t>
            </w:r>
            <w:r>
              <w:br/>
              <w:t>* Saftspender</w:t>
            </w:r>
            <w:r>
              <w:br/>
              <w:t>* Heißgetränke-Automat</w:t>
            </w:r>
            <w:r>
              <w:br/>
              <w:t>* Aufschnittmaschine</w:t>
            </w:r>
            <w:r>
              <w:br/>
              <w:t>* Mikrowelle</w:t>
            </w:r>
            <w:r>
              <w:br/>
              <w:t>* Geschirrspüler</w:t>
            </w:r>
            <w:r w:rsidR="00D5620D">
              <w:rPr>
                <w:rStyle w:val="Funotenzeichen"/>
              </w:rPr>
              <w:footnoteReference w:id="7"/>
            </w:r>
          </w:p>
        </w:tc>
        <w:tc>
          <w:tcPr>
            <w:tcW w:w="972" w:type="dxa"/>
            <w:shd w:val="clear" w:color="auto" w:fill="auto"/>
          </w:tcPr>
          <w:p w:rsidR="00EF0A71" w:rsidRDefault="00EF0A71" w:rsidP="00A818DB"/>
        </w:tc>
        <w:tc>
          <w:tcPr>
            <w:tcW w:w="1723" w:type="dxa"/>
            <w:shd w:val="clear" w:color="auto" w:fill="auto"/>
          </w:tcPr>
          <w:p w:rsidR="00EF0A71" w:rsidRDefault="00EF0A71" w:rsidP="00A818DB"/>
        </w:tc>
        <w:tc>
          <w:tcPr>
            <w:tcW w:w="1748" w:type="dxa"/>
            <w:shd w:val="clear" w:color="auto" w:fill="auto"/>
          </w:tcPr>
          <w:p w:rsidR="00EF0A71" w:rsidRDefault="00EF0A71" w:rsidP="00A818DB"/>
        </w:tc>
      </w:tr>
      <w:tr w:rsidR="00EF0A71" w:rsidTr="00A97FB2">
        <w:tc>
          <w:tcPr>
            <w:tcW w:w="840" w:type="dxa"/>
            <w:shd w:val="clear" w:color="auto" w:fill="auto"/>
          </w:tcPr>
          <w:p w:rsidR="00EF0A71" w:rsidRDefault="00EF0A71" w:rsidP="00A818DB">
            <w:pPr>
              <w:spacing w:before="60"/>
            </w:pPr>
            <w:r>
              <w:t>3.E</w:t>
            </w:r>
          </w:p>
        </w:tc>
        <w:tc>
          <w:tcPr>
            <w:tcW w:w="4276" w:type="dxa"/>
            <w:shd w:val="clear" w:color="auto" w:fill="auto"/>
          </w:tcPr>
          <w:p w:rsidR="00EF0A71" w:rsidRDefault="00EF0A71" w:rsidP="00EF0A71">
            <w:pPr>
              <w:spacing w:before="60"/>
              <w:jc w:val="left"/>
            </w:pPr>
            <w:r>
              <w:t>Hygieneregeln innerhalb der Stations- und Wohngruppenküchen</w:t>
            </w:r>
          </w:p>
        </w:tc>
        <w:tc>
          <w:tcPr>
            <w:tcW w:w="972" w:type="dxa"/>
            <w:shd w:val="clear" w:color="auto" w:fill="auto"/>
          </w:tcPr>
          <w:p w:rsidR="00EF0A71" w:rsidRDefault="00EF0A71" w:rsidP="00A818DB"/>
        </w:tc>
        <w:tc>
          <w:tcPr>
            <w:tcW w:w="1723" w:type="dxa"/>
            <w:shd w:val="clear" w:color="auto" w:fill="auto"/>
          </w:tcPr>
          <w:p w:rsidR="00EF0A71" w:rsidRDefault="00EF0A71" w:rsidP="00A818DB"/>
        </w:tc>
        <w:tc>
          <w:tcPr>
            <w:tcW w:w="1748" w:type="dxa"/>
            <w:shd w:val="clear" w:color="auto" w:fill="auto"/>
          </w:tcPr>
          <w:p w:rsidR="00EF0A71" w:rsidRDefault="00EF0A71" w:rsidP="00A818DB"/>
        </w:tc>
      </w:tr>
    </w:tbl>
    <w:p w:rsidR="00A34B90" w:rsidRDefault="00A34B90" w:rsidP="00A34B90">
      <w:pPr>
        <w:jc w:val="left"/>
        <w:rPr>
          <w:szCs w:val="20"/>
        </w:rPr>
      </w:pPr>
    </w:p>
    <w:tbl>
      <w:tblPr>
        <w:tblW w:w="83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549"/>
        <w:gridCol w:w="1303"/>
        <w:gridCol w:w="2568"/>
      </w:tblGrid>
      <w:tr w:rsidR="00A34B90" w:rsidRPr="00892477" w:rsidTr="00892477">
        <w:tc>
          <w:tcPr>
            <w:tcW w:w="1870"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r w:rsidRPr="00944B4E">
              <w:rPr>
                <w:szCs w:val="20"/>
                <w:highlight w:val="lightGray"/>
              </w:rPr>
              <w:t>Erstellt von:</w:t>
            </w:r>
          </w:p>
          <w:p w:rsidR="00A34B90" w:rsidRPr="00944B4E" w:rsidRDefault="00A34B90" w:rsidP="00892477">
            <w:pPr>
              <w:jc w:val="left"/>
              <w:rPr>
                <w:sz w:val="16"/>
                <w:szCs w:val="16"/>
                <w:highlight w:val="lightGray"/>
              </w:rPr>
            </w:pPr>
            <w:r w:rsidRPr="00944B4E">
              <w:rPr>
                <w:sz w:val="16"/>
                <w:szCs w:val="16"/>
                <w:highlight w:val="lightGray"/>
              </w:rPr>
              <w:t>(Name und Funktion)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A34B90" w:rsidRPr="00944B4E" w:rsidRDefault="00A34B90" w:rsidP="00892477">
            <w:pPr>
              <w:jc w:val="left"/>
              <w:rPr>
                <w:szCs w:val="20"/>
                <w:highlight w:val="lightGray"/>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r w:rsidRPr="00944B4E">
              <w:rPr>
                <w:szCs w:val="20"/>
                <w:highlight w:val="lightGray"/>
              </w:rPr>
              <w:t>Datum und Unterschrift: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p>
        </w:tc>
      </w:tr>
      <w:tr w:rsidR="00A34B90" w:rsidRPr="00892477" w:rsidTr="00892477">
        <w:tc>
          <w:tcPr>
            <w:tcW w:w="1870"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r w:rsidRPr="00944B4E">
              <w:rPr>
                <w:szCs w:val="20"/>
                <w:highlight w:val="lightGray"/>
              </w:rPr>
              <w:t>Freigegeben von:</w:t>
            </w:r>
          </w:p>
          <w:p w:rsidR="00A34B90" w:rsidRPr="00944B4E" w:rsidRDefault="00A34B90" w:rsidP="00892477">
            <w:pPr>
              <w:jc w:val="left"/>
              <w:rPr>
                <w:sz w:val="16"/>
                <w:szCs w:val="16"/>
                <w:highlight w:val="lightGray"/>
              </w:rPr>
            </w:pPr>
            <w:r w:rsidRPr="00944B4E">
              <w:rPr>
                <w:sz w:val="16"/>
                <w:szCs w:val="16"/>
                <w:highlight w:val="lightGray"/>
              </w:rPr>
              <w:t>(Name und Funktion)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A34B90" w:rsidRPr="00944B4E" w:rsidRDefault="00A34B90" w:rsidP="00892477">
            <w:pPr>
              <w:jc w:val="left"/>
              <w:rPr>
                <w:szCs w:val="20"/>
                <w:highlight w:val="lightGray"/>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r w:rsidRPr="00944B4E">
              <w:rPr>
                <w:szCs w:val="20"/>
                <w:highlight w:val="lightGray"/>
              </w:rPr>
              <w:t>Datum und Unterschrift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4B90" w:rsidRPr="00944B4E" w:rsidRDefault="00A34B90" w:rsidP="00892477">
            <w:pPr>
              <w:jc w:val="left"/>
              <w:rPr>
                <w:szCs w:val="20"/>
                <w:highlight w:val="lightGray"/>
              </w:rPr>
            </w:pPr>
          </w:p>
        </w:tc>
      </w:tr>
    </w:tbl>
    <w:p w:rsidR="00153697" w:rsidRDefault="00153697" w:rsidP="00FB3FCC">
      <w:pPr>
        <w:jc w:val="left"/>
      </w:pPr>
    </w:p>
    <w:sectPr w:rsidR="00153697" w:rsidSect="00CF5F9C">
      <w:headerReference w:type="default" r:id="rId8"/>
      <w:footnotePr>
        <w:numRestart w:val="eachSect"/>
      </w:footnotePr>
      <w:pgSz w:w="11906" w:h="16838" w:code="9"/>
      <w:pgMar w:top="1247"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EB" w:rsidRDefault="00EA4AEB">
      <w:r>
        <w:separator/>
      </w:r>
    </w:p>
  </w:endnote>
  <w:endnote w:type="continuationSeparator" w:id="0">
    <w:p w:rsidR="00EA4AEB" w:rsidRDefault="00E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EB" w:rsidRDefault="00EA4AEB">
      <w:r>
        <w:separator/>
      </w:r>
    </w:p>
  </w:footnote>
  <w:footnote w:type="continuationSeparator" w:id="0">
    <w:p w:rsidR="00EA4AEB" w:rsidRDefault="00EA4AEB">
      <w:r>
        <w:continuationSeparator/>
      </w:r>
    </w:p>
  </w:footnote>
  <w:footnote w:id="1">
    <w:p w:rsidR="00917AC7" w:rsidRDefault="00917AC7">
      <w:pPr>
        <w:pStyle w:val="Funotentext"/>
      </w:pPr>
      <w:r>
        <w:rPr>
          <w:rStyle w:val="Funotenzeichen"/>
        </w:rPr>
        <w:footnoteRef/>
      </w:r>
      <w:r>
        <w:t xml:space="preserve"> Dieses Einweisungsprotokoll ist primär für die Einweisung von eigenen hauswirtschaft</w:t>
      </w:r>
      <w:r w:rsidR="00003017">
        <w:t>lichen MitarbeiterInnen gedacht, kann aber auch externen Dienstleistern zur Verfügung gestellt werden.</w:t>
      </w:r>
      <w:r>
        <w:t xml:space="preserve"> </w:t>
      </w:r>
    </w:p>
  </w:footnote>
  <w:footnote w:id="2">
    <w:p w:rsidR="00A97FB2" w:rsidRDefault="00A97FB2">
      <w:pPr>
        <w:pStyle w:val="Funotentext"/>
      </w:pPr>
      <w:r>
        <w:rPr>
          <w:rStyle w:val="Funotenzeichen"/>
        </w:rPr>
        <w:footnoteRef/>
      </w:r>
      <w:r>
        <w:t xml:space="preserve"> Die nachfolgenden Punkte zur Einweisung </w:t>
      </w:r>
      <w:r w:rsidR="00917AC7">
        <w:t>hauswirtschaftlicher MitarbeiterInnen</w:t>
      </w:r>
      <w:r>
        <w:t xml:space="preserve"> sollen auf die wichtigen hygienerelevanten Aussagen Ihres Hygieneplans </w:t>
      </w:r>
      <w:r w:rsidR="00917AC7">
        <w:t xml:space="preserve">und weiterer interner Regelwerke </w:t>
      </w:r>
      <w:r>
        <w:t>Bezug nehmen und sind ggf. durch weitere - nicht zur Hygiene gehörenden - Aspekte zu ergänzen.</w:t>
      </w:r>
    </w:p>
  </w:footnote>
  <w:footnote w:id="3">
    <w:p w:rsidR="005736C9" w:rsidRDefault="005736C9">
      <w:pPr>
        <w:pStyle w:val="Funotentext"/>
      </w:pPr>
      <w:r>
        <w:rPr>
          <w:rStyle w:val="Funotenzeichen"/>
        </w:rPr>
        <w:footnoteRef/>
      </w:r>
      <w:r>
        <w:t xml:space="preserve"> Es wird davon ausgegangen, dass die Betriebsanweisung gemäß BioStoffV in Ihrer Einrichtung in den Hygieneplan integriert wurde. Wenn die jedoch die Betriebsanweisung getrennt vom Hygieneplan erstellt wurde, ist nachfolgend eine entsprechende Zeile für die Betriebsanweisung einzufügen.</w:t>
      </w:r>
    </w:p>
  </w:footnote>
  <w:footnote w:id="4">
    <w:p w:rsidR="00917AC7" w:rsidRDefault="00917AC7">
      <w:pPr>
        <w:pStyle w:val="Funotentext"/>
      </w:pPr>
      <w:r>
        <w:rPr>
          <w:rStyle w:val="Funotenzeichen"/>
        </w:rPr>
        <w:footnoteRef/>
      </w:r>
      <w:r>
        <w:t xml:space="preserve"> Leistungsbeschreibungen finden vor allem im Zusammenhang mit Begriffen wie „Unterhaltsreinigung“, „Sichtreinigung“ oder „Schlussdesinfektion“ Anwendung. In ihnen wird festgelegt, welche Maßnahmen im Detail mit diesen Begriffen verbunden sind. </w:t>
      </w:r>
    </w:p>
  </w:footnote>
  <w:footnote w:id="5">
    <w:p w:rsidR="00EE7AA5" w:rsidRDefault="00EE7AA5">
      <w:pPr>
        <w:pStyle w:val="Funotentext"/>
      </w:pPr>
      <w:r>
        <w:rPr>
          <w:rStyle w:val="Funotenzeichen"/>
        </w:rPr>
        <w:footnoteRef/>
      </w:r>
      <w:r>
        <w:t xml:space="preserve"> Bitte diese Zeile löschen, wenn bei Ihnen das Durchspülen über den </w:t>
      </w:r>
      <w:r w:rsidR="00EF0A71">
        <w:t>Pfleged</w:t>
      </w:r>
      <w:r>
        <w:t xml:space="preserve">ienst </w:t>
      </w:r>
      <w:r w:rsidR="00EF0A71">
        <w:t xml:space="preserve">oder die Haustechnik </w:t>
      </w:r>
      <w:r>
        <w:t xml:space="preserve">erfolgt. </w:t>
      </w:r>
    </w:p>
  </w:footnote>
  <w:footnote w:id="6">
    <w:p w:rsidR="00EF0A71" w:rsidRDefault="00EF0A71">
      <w:pPr>
        <w:pStyle w:val="Funotentext"/>
      </w:pPr>
      <w:r>
        <w:rPr>
          <w:rStyle w:val="Funotenzeichen"/>
        </w:rPr>
        <w:footnoteRef/>
      </w:r>
      <w:r>
        <w:t xml:space="preserve"> Falls Sie in Ihrer Einrichtung grundsätzlich keine Wäsche waschen, kann diese Zwischenüberschrift sowie die Zeilen 2.G, 2.H, 2.J, 2.K und 2.L gelöscht werden. </w:t>
      </w:r>
    </w:p>
  </w:footnote>
  <w:footnote w:id="7">
    <w:p w:rsidR="00D5620D" w:rsidRDefault="00D5620D">
      <w:pPr>
        <w:pStyle w:val="Funotentext"/>
      </w:pPr>
      <w:r>
        <w:rPr>
          <w:rStyle w:val="Funotenzeichen"/>
        </w:rPr>
        <w:footnoteRef/>
      </w:r>
      <w:r>
        <w:t xml:space="preserve"> Bitte an die Gegebenheiten vor Ort anpassen.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2548"/>
      <w:gridCol w:w="2866"/>
    </w:tblGrid>
    <w:tr w:rsidR="00CA1573">
      <w:tc>
        <w:tcPr>
          <w:tcW w:w="2835" w:type="dxa"/>
        </w:tcPr>
        <w:p w:rsidR="00CA1573" w:rsidRDefault="00CA1573">
          <w:pPr>
            <w:pStyle w:val="Kopfzeile"/>
          </w:pPr>
          <w:r>
            <w:t>Logo der Institution</w:t>
          </w:r>
        </w:p>
      </w:tc>
      <w:tc>
        <w:tcPr>
          <w:tcW w:w="2520" w:type="dxa"/>
        </w:tcPr>
        <w:p w:rsidR="00CA1573" w:rsidRDefault="00FA45BD">
          <w:pPr>
            <w:pStyle w:val="Kopfzeile"/>
            <w:jc w:val="center"/>
            <w:rPr>
              <w:b/>
              <w:bCs/>
              <w:sz w:val="28"/>
            </w:rPr>
          </w:pPr>
          <w:r>
            <w:rPr>
              <w:b/>
              <w:bCs/>
              <w:sz w:val="28"/>
            </w:rPr>
            <w:t>Protokoll</w:t>
          </w:r>
        </w:p>
      </w:tc>
      <w:tc>
        <w:tcPr>
          <w:tcW w:w="2835" w:type="dxa"/>
        </w:tcPr>
        <w:p w:rsidR="00CA1573" w:rsidRDefault="00CA1573">
          <w:pPr>
            <w:pStyle w:val="Kopf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873B3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3B38">
            <w:rPr>
              <w:rStyle w:val="Seitenzahl"/>
              <w:noProof/>
            </w:rPr>
            <w:t>3</w:t>
          </w:r>
          <w:r>
            <w:rPr>
              <w:rStyle w:val="Seitenzahl"/>
            </w:rPr>
            <w:fldChar w:fldCharType="end"/>
          </w:r>
        </w:p>
      </w:tc>
    </w:tr>
    <w:tr w:rsidR="00CA1573">
      <w:tc>
        <w:tcPr>
          <w:tcW w:w="2835" w:type="dxa"/>
        </w:tcPr>
        <w:p w:rsidR="00CA1573" w:rsidRDefault="00CA1573" w:rsidP="00FB3FCC">
          <w:pPr>
            <w:pStyle w:val="Kopfzeile"/>
            <w:jc w:val="center"/>
          </w:pPr>
          <w:r>
            <w:t>Mitarbeiter der Hauswirtschaft</w:t>
          </w:r>
        </w:p>
      </w:tc>
      <w:tc>
        <w:tcPr>
          <w:tcW w:w="2520" w:type="dxa"/>
        </w:tcPr>
        <w:p w:rsidR="00CA1573" w:rsidRDefault="00CF5F9C" w:rsidP="00FB3FCC">
          <w:pPr>
            <w:pStyle w:val="Kopfzeile"/>
            <w:jc w:val="center"/>
          </w:pPr>
          <w:r>
            <w:t xml:space="preserve">Einweisung neuer </w:t>
          </w:r>
          <w:r w:rsidR="00FB3FCC">
            <w:t>hauswirtschaftlicher</w:t>
          </w:r>
          <w:r>
            <w:t xml:space="preserve"> MitarbeiterInnen</w:t>
          </w:r>
        </w:p>
      </w:tc>
      <w:tc>
        <w:tcPr>
          <w:tcW w:w="2835" w:type="dxa"/>
        </w:tcPr>
        <w:p w:rsidR="00CA1573" w:rsidRDefault="00CA1573">
          <w:pPr>
            <w:pStyle w:val="Kopfzeile"/>
            <w:jc w:val="left"/>
          </w:pPr>
          <w:r>
            <w:t xml:space="preserve">Revision: </w:t>
          </w:r>
          <w:r>
            <w:br/>
            <w:t>Gültig ab:</w:t>
          </w:r>
        </w:p>
      </w:tc>
    </w:tr>
  </w:tbl>
  <w:p w:rsidR="00CA1573" w:rsidRDefault="00CA15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nsid w:val="01E55289"/>
    <w:multiLevelType w:val="singleLevel"/>
    <w:tmpl w:val="EEA4B9EA"/>
    <w:lvl w:ilvl="0">
      <w:start w:val="1"/>
      <w:numFmt w:val="bullet"/>
      <w:pStyle w:val="Aufzhlung"/>
      <w:lvlText w:val=""/>
      <w:lvlJc w:val="left"/>
      <w:pPr>
        <w:tabs>
          <w:tab w:val="num" w:pos="360"/>
        </w:tabs>
        <w:ind w:left="360" w:hanging="360"/>
      </w:pPr>
      <w:rPr>
        <w:rFonts w:ascii="Symbol" w:hAnsi="Symbol" w:hint="default"/>
        <w:sz w:val="28"/>
      </w:rPr>
    </w:lvl>
  </w:abstractNum>
  <w:abstractNum w:abstractNumId="2">
    <w:nsid w:val="02383AE7"/>
    <w:multiLevelType w:val="hybridMultilevel"/>
    <w:tmpl w:val="DBD627E0"/>
    <w:lvl w:ilvl="0" w:tplc="40462BF4">
      <w:start w:val="1"/>
      <w:numFmt w:val="bullet"/>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717BB2"/>
    <w:multiLevelType w:val="hybridMultilevel"/>
    <w:tmpl w:val="487E715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1A4A4C"/>
    <w:multiLevelType w:val="hybridMultilevel"/>
    <w:tmpl w:val="274E69D6"/>
    <w:lvl w:ilvl="0" w:tplc="3CDC2A3E">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7B6D11"/>
    <w:multiLevelType w:val="singleLevel"/>
    <w:tmpl w:val="088EA2A6"/>
    <w:lvl w:ilvl="0">
      <w:start w:val="1"/>
      <w:numFmt w:val="bullet"/>
      <w:pStyle w:val="Kurzeinzug"/>
      <w:lvlText w:val="-"/>
      <w:lvlJc w:val="left"/>
      <w:pPr>
        <w:tabs>
          <w:tab w:val="num" w:pos="717"/>
        </w:tabs>
        <w:ind w:left="360" w:hanging="3"/>
      </w:pPr>
      <w:rPr>
        <w:sz w:val="32"/>
      </w:rPr>
    </w:lvl>
  </w:abstractNum>
  <w:abstractNum w:abstractNumId="6">
    <w:nsid w:val="1AEF6E38"/>
    <w:multiLevelType w:val="multilevel"/>
    <w:tmpl w:val="2EAC0BE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nsid w:val="1C8672FE"/>
    <w:multiLevelType w:val="hybridMultilevel"/>
    <w:tmpl w:val="B24A7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322EE0"/>
    <w:multiLevelType w:val="hybridMultilevel"/>
    <w:tmpl w:val="BC5208E4"/>
    <w:lvl w:ilvl="0" w:tplc="388CD2FE">
      <w:start w:val="1"/>
      <w:numFmt w:val="bullet"/>
      <w:pStyle w:val="Punktabsatz"/>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C532562"/>
    <w:multiLevelType w:val="hybridMultilevel"/>
    <w:tmpl w:val="BC8A831E"/>
    <w:lvl w:ilvl="0" w:tplc="0407000F">
      <w:start w:val="1"/>
      <w:numFmt w:val="decimal"/>
      <w:lvlText w:val="%1."/>
      <w:lvlJc w:val="left"/>
      <w:pPr>
        <w:tabs>
          <w:tab w:val="num" w:pos="360"/>
        </w:tabs>
        <w:ind w:left="360" w:hanging="360"/>
      </w:p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1C96B3D"/>
    <w:multiLevelType w:val="hybridMultilevel"/>
    <w:tmpl w:val="320A0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197683"/>
    <w:multiLevelType w:val="hybridMultilevel"/>
    <w:tmpl w:val="92DEDC36"/>
    <w:lvl w:ilvl="0" w:tplc="9AB82958">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996C9F"/>
    <w:multiLevelType w:val="multilevel"/>
    <w:tmpl w:val="3D10DE9A"/>
    <w:lvl w:ilvl="0">
      <w:start w:val="1"/>
      <w:numFmt w:val="decimal"/>
      <w:pStyle w:val="Absatztext"/>
      <w:lvlText w:val="P%1"/>
      <w:lvlJc w:val="left"/>
      <w:pPr>
        <w:tabs>
          <w:tab w:val="num" w:pos="432"/>
        </w:tabs>
        <w:ind w:left="432" w:hanging="432"/>
      </w:pPr>
      <w:rPr>
        <w:rFonts w:hint="default"/>
      </w:rPr>
    </w:lvl>
    <w:lvl w:ilvl="1">
      <w:start w:val="1"/>
      <w:numFmt w:val="decimal"/>
      <w:lvlRestart w:val="0"/>
      <w:isLgl/>
      <w:lvlText w:val="%2"/>
      <w:lvlJc w:val="left"/>
      <w:pPr>
        <w:tabs>
          <w:tab w:val="num" w:pos="576"/>
        </w:tabs>
        <w:ind w:left="576" w:hanging="576"/>
      </w:pPr>
      <w:rPr>
        <w:rFonts w:hint="default"/>
      </w:rPr>
    </w:lvl>
    <w:lvl w:ilvl="2">
      <w:start w:val="1"/>
      <w:numFmt w:val="decimal"/>
      <w:lvlRestart w:val="0"/>
      <w:lvlText w:val="%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D546596"/>
    <w:multiLevelType w:val="hybridMultilevel"/>
    <w:tmpl w:val="F11ED59E"/>
    <w:lvl w:ilvl="0" w:tplc="9AB82958">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4B7F5E"/>
    <w:multiLevelType w:val="hybridMultilevel"/>
    <w:tmpl w:val="FC0A9E8C"/>
    <w:lvl w:ilvl="0" w:tplc="3CDC2A3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633246"/>
    <w:multiLevelType w:val="hybridMultilevel"/>
    <w:tmpl w:val="A82AEA32"/>
    <w:lvl w:ilvl="0" w:tplc="CC186B5C">
      <w:start w:val="1"/>
      <w:numFmt w:val="bullet"/>
      <w:lvlText w:val=""/>
      <w:lvlJc w:val="left"/>
      <w:pPr>
        <w:tabs>
          <w:tab w:val="num" w:pos="360"/>
        </w:tabs>
        <w:ind w:left="357" w:hanging="357"/>
      </w:pPr>
      <w:rPr>
        <w:rFonts w:ascii="Symbol" w:hAnsi="Symbol" w:hint="default"/>
        <w:color w:val="000000"/>
      </w:rPr>
    </w:lvl>
    <w:lvl w:ilvl="1" w:tplc="2CB8E5C2" w:tentative="1">
      <w:start w:val="1"/>
      <w:numFmt w:val="bullet"/>
      <w:lvlText w:val="o"/>
      <w:lvlJc w:val="left"/>
      <w:pPr>
        <w:tabs>
          <w:tab w:val="num" w:pos="1440"/>
        </w:tabs>
        <w:ind w:left="1440" w:hanging="360"/>
      </w:pPr>
      <w:rPr>
        <w:rFonts w:ascii="Courier New" w:hAnsi="Courier New" w:hint="default"/>
      </w:rPr>
    </w:lvl>
    <w:lvl w:ilvl="2" w:tplc="0A629EB8" w:tentative="1">
      <w:start w:val="1"/>
      <w:numFmt w:val="bullet"/>
      <w:lvlText w:val=""/>
      <w:lvlJc w:val="left"/>
      <w:pPr>
        <w:tabs>
          <w:tab w:val="num" w:pos="2160"/>
        </w:tabs>
        <w:ind w:left="2160" w:hanging="360"/>
      </w:pPr>
      <w:rPr>
        <w:rFonts w:ascii="Wingdings" w:hAnsi="Wingdings" w:hint="default"/>
      </w:rPr>
    </w:lvl>
    <w:lvl w:ilvl="3" w:tplc="7D5CA72C" w:tentative="1">
      <w:start w:val="1"/>
      <w:numFmt w:val="bullet"/>
      <w:lvlText w:val=""/>
      <w:lvlJc w:val="left"/>
      <w:pPr>
        <w:tabs>
          <w:tab w:val="num" w:pos="2880"/>
        </w:tabs>
        <w:ind w:left="2880" w:hanging="360"/>
      </w:pPr>
      <w:rPr>
        <w:rFonts w:ascii="Symbol" w:hAnsi="Symbol" w:hint="default"/>
      </w:rPr>
    </w:lvl>
    <w:lvl w:ilvl="4" w:tplc="B3A8B9D2" w:tentative="1">
      <w:start w:val="1"/>
      <w:numFmt w:val="bullet"/>
      <w:lvlText w:val="o"/>
      <w:lvlJc w:val="left"/>
      <w:pPr>
        <w:tabs>
          <w:tab w:val="num" w:pos="3600"/>
        </w:tabs>
        <w:ind w:left="3600" w:hanging="360"/>
      </w:pPr>
      <w:rPr>
        <w:rFonts w:ascii="Courier New" w:hAnsi="Courier New" w:hint="default"/>
      </w:rPr>
    </w:lvl>
    <w:lvl w:ilvl="5" w:tplc="3C40CFF0" w:tentative="1">
      <w:start w:val="1"/>
      <w:numFmt w:val="bullet"/>
      <w:lvlText w:val=""/>
      <w:lvlJc w:val="left"/>
      <w:pPr>
        <w:tabs>
          <w:tab w:val="num" w:pos="4320"/>
        </w:tabs>
        <w:ind w:left="4320" w:hanging="360"/>
      </w:pPr>
      <w:rPr>
        <w:rFonts w:ascii="Wingdings" w:hAnsi="Wingdings" w:hint="default"/>
      </w:rPr>
    </w:lvl>
    <w:lvl w:ilvl="6" w:tplc="E98AD5A4" w:tentative="1">
      <w:start w:val="1"/>
      <w:numFmt w:val="bullet"/>
      <w:lvlText w:val=""/>
      <w:lvlJc w:val="left"/>
      <w:pPr>
        <w:tabs>
          <w:tab w:val="num" w:pos="5040"/>
        </w:tabs>
        <w:ind w:left="5040" w:hanging="360"/>
      </w:pPr>
      <w:rPr>
        <w:rFonts w:ascii="Symbol" w:hAnsi="Symbol" w:hint="default"/>
      </w:rPr>
    </w:lvl>
    <w:lvl w:ilvl="7" w:tplc="894A5EBE" w:tentative="1">
      <w:start w:val="1"/>
      <w:numFmt w:val="bullet"/>
      <w:lvlText w:val="o"/>
      <w:lvlJc w:val="left"/>
      <w:pPr>
        <w:tabs>
          <w:tab w:val="num" w:pos="5760"/>
        </w:tabs>
        <w:ind w:left="5760" w:hanging="360"/>
      </w:pPr>
      <w:rPr>
        <w:rFonts w:ascii="Courier New" w:hAnsi="Courier New" w:hint="default"/>
      </w:rPr>
    </w:lvl>
    <w:lvl w:ilvl="8" w:tplc="3B64FA48" w:tentative="1">
      <w:start w:val="1"/>
      <w:numFmt w:val="bullet"/>
      <w:lvlText w:val=""/>
      <w:lvlJc w:val="left"/>
      <w:pPr>
        <w:tabs>
          <w:tab w:val="num" w:pos="6480"/>
        </w:tabs>
        <w:ind w:left="6480" w:hanging="360"/>
      </w:pPr>
      <w:rPr>
        <w:rFonts w:ascii="Wingdings" w:hAnsi="Wingdings" w:hint="default"/>
      </w:rPr>
    </w:lvl>
  </w:abstractNum>
  <w:abstractNum w:abstractNumId="16">
    <w:nsid w:val="5FFB5DBD"/>
    <w:multiLevelType w:val="hybridMultilevel"/>
    <w:tmpl w:val="BA0E3188"/>
    <w:lvl w:ilvl="0" w:tplc="43C2D684">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DC124B"/>
    <w:multiLevelType w:val="hybridMultilevel"/>
    <w:tmpl w:val="E0A24C50"/>
    <w:lvl w:ilvl="0" w:tplc="848440F4">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7A509D"/>
    <w:multiLevelType w:val="hybridMultilevel"/>
    <w:tmpl w:val="C9BE2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DE416A"/>
    <w:multiLevelType w:val="hybridMultilevel"/>
    <w:tmpl w:val="D9AAD6C4"/>
    <w:lvl w:ilvl="0" w:tplc="97AE98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2A85B11"/>
    <w:multiLevelType w:val="hybridMultilevel"/>
    <w:tmpl w:val="ADD66D84"/>
    <w:lvl w:ilvl="0" w:tplc="3CDC2A3E">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DEE55B7"/>
    <w:multiLevelType w:val="hybridMultilevel"/>
    <w:tmpl w:val="4E3470A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nsid w:val="7DFA229E"/>
    <w:multiLevelType w:val="hybridMultilevel"/>
    <w:tmpl w:val="6136DF08"/>
    <w:lvl w:ilvl="0" w:tplc="3CDC2A3E">
      <w:start w:val="1"/>
      <w:numFmt w:val="bullet"/>
      <w:pStyle w:val="Punkt-Unterabsatz"/>
      <w:lvlText w:val="o"/>
      <w:lvlJc w:val="left"/>
      <w:pPr>
        <w:tabs>
          <w:tab w:val="num" w:pos="1069"/>
        </w:tabs>
        <w:ind w:left="1069" w:hanging="360"/>
      </w:pPr>
      <w:rPr>
        <w:rFonts w:ascii="Courier New" w:hAnsi="Courier New" w:hint="default"/>
      </w:rPr>
    </w:lvl>
    <w:lvl w:ilvl="1" w:tplc="04070003">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2"/>
  </w:num>
  <w:num w:numId="3">
    <w:abstractNumId w:val="8"/>
  </w:num>
  <w:num w:numId="4">
    <w:abstractNumId w:val="2"/>
  </w:num>
  <w:num w:numId="5">
    <w:abstractNumId w:val="5"/>
  </w:num>
  <w:num w:numId="6">
    <w:abstractNumId w:val="1"/>
  </w:num>
  <w:num w:numId="7">
    <w:abstractNumId w:val="0"/>
  </w:num>
  <w:num w:numId="8">
    <w:abstractNumId w:val="13"/>
  </w:num>
  <w:num w:numId="9">
    <w:abstractNumId w:val="3"/>
  </w:num>
  <w:num w:numId="10">
    <w:abstractNumId w:val="23"/>
  </w:num>
  <w:num w:numId="11">
    <w:abstractNumId w:val="21"/>
  </w:num>
  <w:num w:numId="12">
    <w:abstractNumId w:val="16"/>
  </w:num>
  <w:num w:numId="13">
    <w:abstractNumId w:val="11"/>
  </w:num>
  <w:num w:numId="14">
    <w:abstractNumId w:val="15"/>
  </w:num>
  <w:num w:numId="15">
    <w:abstractNumId w:val="4"/>
  </w:num>
  <w:num w:numId="16">
    <w:abstractNumId w:val="17"/>
  </w:num>
  <w:num w:numId="17">
    <w:abstractNumId w:val="14"/>
  </w:num>
  <w:num w:numId="18">
    <w:abstractNumId w:val="9"/>
  </w:num>
  <w:num w:numId="19">
    <w:abstractNumId w:val="8"/>
  </w:num>
  <w:num w:numId="20">
    <w:abstractNumId w:val="10"/>
  </w:num>
  <w:num w:numId="21">
    <w:abstractNumId w:val="19"/>
  </w:num>
  <w:num w:numId="22">
    <w:abstractNumId w:val="7"/>
  </w:num>
  <w:num w:numId="23">
    <w:abstractNumId w:val="22"/>
  </w:num>
  <w:num w:numId="24">
    <w:abstractNumId w:val="18"/>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60"/>
    <w:rsid w:val="00002A5D"/>
    <w:rsid w:val="00003017"/>
    <w:rsid w:val="000117CF"/>
    <w:rsid w:val="00021B4C"/>
    <w:rsid w:val="00027A7F"/>
    <w:rsid w:val="00041E92"/>
    <w:rsid w:val="00042144"/>
    <w:rsid w:val="00054F31"/>
    <w:rsid w:val="000564C6"/>
    <w:rsid w:val="000569F4"/>
    <w:rsid w:val="00056B98"/>
    <w:rsid w:val="000575CA"/>
    <w:rsid w:val="000627CE"/>
    <w:rsid w:val="00063CDE"/>
    <w:rsid w:val="00065E3F"/>
    <w:rsid w:val="00076D56"/>
    <w:rsid w:val="00081A09"/>
    <w:rsid w:val="00081D39"/>
    <w:rsid w:val="0008331E"/>
    <w:rsid w:val="0008512C"/>
    <w:rsid w:val="00097D82"/>
    <w:rsid w:val="000A562E"/>
    <w:rsid w:val="000B3B83"/>
    <w:rsid w:val="000C2E64"/>
    <w:rsid w:val="000D4D65"/>
    <w:rsid w:val="000D7583"/>
    <w:rsid w:val="00101F25"/>
    <w:rsid w:val="00107BA2"/>
    <w:rsid w:val="001120A8"/>
    <w:rsid w:val="00115C75"/>
    <w:rsid w:val="001204B8"/>
    <w:rsid w:val="001208A2"/>
    <w:rsid w:val="00124E00"/>
    <w:rsid w:val="001327B9"/>
    <w:rsid w:val="0013745E"/>
    <w:rsid w:val="00144986"/>
    <w:rsid w:val="00150BD9"/>
    <w:rsid w:val="00153697"/>
    <w:rsid w:val="001556A5"/>
    <w:rsid w:val="0015648B"/>
    <w:rsid w:val="0015722F"/>
    <w:rsid w:val="00163DA3"/>
    <w:rsid w:val="001740FF"/>
    <w:rsid w:val="001930EA"/>
    <w:rsid w:val="00193138"/>
    <w:rsid w:val="00193699"/>
    <w:rsid w:val="001B796A"/>
    <w:rsid w:val="001F2B6B"/>
    <w:rsid w:val="001F3D90"/>
    <w:rsid w:val="001F452F"/>
    <w:rsid w:val="00200D2F"/>
    <w:rsid w:val="002112CA"/>
    <w:rsid w:val="00242F84"/>
    <w:rsid w:val="00243FD6"/>
    <w:rsid w:val="0026416A"/>
    <w:rsid w:val="00282BC1"/>
    <w:rsid w:val="00284B9F"/>
    <w:rsid w:val="00293593"/>
    <w:rsid w:val="00295097"/>
    <w:rsid w:val="002B51CE"/>
    <w:rsid w:val="002C17D7"/>
    <w:rsid w:val="002C3543"/>
    <w:rsid w:val="002D1C70"/>
    <w:rsid w:val="002E2E07"/>
    <w:rsid w:val="003000FF"/>
    <w:rsid w:val="00300603"/>
    <w:rsid w:val="00300E46"/>
    <w:rsid w:val="003021A3"/>
    <w:rsid w:val="00312E6D"/>
    <w:rsid w:val="00332851"/>
    <w:rsid w:val="00332A92"/>
    <w:rsid w:val="00335DF2"/>
    <w:rsid w:val="00337076"/>
    <w:rsid w:val="00337745"/>
    <w:rsid w:val="00340B5F"/>
    <w:rsid w:val="003416D6"/>
    <w:rsid w:val="00367C92"/>
    <w:rsid w:val="00376B82"/>
    <w:rsid w:val="003858C5"/>
    <w:rsid w:val="00387006"/>
    <w:rsid w:val="00395CAC"/>
    <w:rsid w:val="003A2A5E"/>
    <w:rsid w:val="003B0AE3"/>
    <w:rsid w:val="003B39D7"/>
    <w:rsid w:val="003D473A"/>
    <w:rsid w:val="003E1B7C"/>
    <w:rsid w:val="003E297C"/>
    <w:rsid w:val="003E55B3"/>
    <w:rsid w:val="003E62EA"/>
    <w:rsid w:val="003E7AD4"/>
    <w:rsid w:val="00401816"/>
    <w:rsid w:val="00437030"/>
    <w:rsid w:val="00441910"/>
    <w:rsid w:val="00441B3A"/>
    <w:rsid w:val="00460F83"/>
    <w:rsid w:val="004655C7"/>
    <w:rsid w:val="0047549C"/>
    <w:rsid w:val="0049241A"/>
    <w:rsid w:val="00493103"/>
    <w:rsid w:val="00494721"/>
    <w:rsid w:val="004A4798"/>
    <w:rsid w:val="004B0246"/>
    <w:rsid w:val="004B7463"/>
    <w:rsid w:val="004C506B"/>
    <w:rsid w:val="004C7F21"/>
    <w:rsid w:val="004D308E"/>
    <w:rsid w:val="004D5575"/>
    <w:rsid w:val="004E4A22"/>
    <w:rsid w:val="0050475A"/>
    <w:rsid w:val="00511934"/>
    <w:rsid w:val="00514A33"/>
    <w:rsid w:val="005235A2"/>
    <w:rsid w:val="00533141"/>
    <w:rsid w:val="005357E1"/>
    <w:rsid w:val="00560EB3"/>
    <w:rsid w:val="00561D33"/>
    <w:rsid w:val="005701AD"/>
    <w:rsid w:val="005736C9"/>
    <w:rsid w:val="00576C15"/>
    <w:rsid w:val="0058463A"/>
    <w:rsid w:val="005919DA"/>
    <w:rsid w:val="00593DB1"/>
    <w:rsid w:val="00596ECC"/>
    <w:rsid w:val="005A12BD"/>
    <w:rsid w:val="005D1DE8"/>
    <w:rsid w:val="005D4754"/>
    <w:rsid w:val="005F16C8"/>
    <w:rsid w:val="005F2952"/>
    <w:rsid w:val="005F7308"/>
    <w:rsid w:val="00614666"/>
    <w:rsid w:val="006326E4"/>
    <w:rsid w:val="00642F56"/>
    <w:rsid w:val="00644853"/>
    <w:rsid w:val="0065441F"/>
    <w:rsid w:val="0065751D"/>
    <w:rsid w:val="00673304"/>
    <w:rsid w:val="00673DAE"/>
    <w:rsid w:val="006748B9"/>
    <w:rsid w:val="0067780A"/>
    <w:rsid w:val="00682493"/>
    <w:rsid w:val="00692E88"/>
    <w:rsid w:val="006B00DF"/>
    <w:rsid w:val="006B3E8F"/>
    <w:rsid w:val="006C5D1C"/>
    <w:rsid w:val="006C64CC"/>
    <w:rsid w:val="006D50B7"/>
    <w:rsid w:val="006E471E"/>
    <w:rsid w:val="007079FC"/>
    <w:rsid w:val="00725E70"/>
    <w:rsid w:val="007503AE"/>
    <w:rsid w:val="00751C73"/>
    <w:rsid w:val="0075267A"/>
    <w:rsid w:val="00752934"/>
    <w:rsid w:val="00753302"/>
    <w:rsid w:val="007663C5"/>
    <w:rsid w:val="0077355F"/>
    <w:rsid w:val="00777D90"/>
    <w:rsid w:val="0078069E"/>
    <w:rsid w:val="00795346"/>
    <w:rsid w:val="007A0F82"/>
    <w:rsid w:val="007A402D"/>
    <w:rsid w:val="007B44D2"/>
    <w:rsid w:val="007C17B0"/>
    <w:rsid w:val="007C2A34"/>
    <w:rsid w:val="007E048F"/>
    <w:rsid w:val="007F2AC2"/>
    <w:rsid w:val="00802AC8"/>
    <w:rsid w:val="00804A3D"/>
    <w:rsid w:val="0082337B"/>
    <w:rsid w:val="00841F23"/>
    <w:rsid w:val="00846207"/>
    <w:rsid w:val="00851BA4"/>
    <w:rsid w:val="00864832"/>
    <w:rsid w:val="00873B38"/>
    <w:rsid w:val="00874226"/>
    <w:rsid w:val="008911E4"/>
    <w:rsid w:val="00892477"/>
    <w:rsid w:val="0089475D"/>
    <w:rsid w:val="008B378E"/>
    <w:rsid w:val="008C72B6"/>
    <w:rsid w:val="008D4BFE"/>
    <w:rsid w:val="008D687E"/>
    <w:rsid w:val="008D7DD4"/>
    <w:rsid w:val="008F4EDB"/>
    <w:rsid w:val="008F67ED"/>
    <w:rsid w:val="008F7843"/>
    <w:rsid w:val="009033E9"/>
    <w:rsid w:val="00917AC7"/>
    <w:rsid w:val="009320DE"/>
    <w:rsid w:val="00944B4E"/>
    <w:rsid w:val="0094665F"/>
    <w:rsid w:val="0096398B"/>
    <w:rsid w:val="0096418E"/>
    <w:rsid w:val="009658CD"/>
    <w:rsid w:val="00980848"/>
    <w:rsid w:val="00982805"/>
    <w:rsid w:val="0098354A"/>
    <w:rsid w:val="009908D8"/>
    <w:rsid w:val="00993283"/>
    <w:rsid w:val="009A6577"/>
    <w:rsid w:val="009C7065"/>
    <w:rsid w:val="009D1BC2"/>
    <w:rsid w:val="009D4A53"/>
    <w:rsid w:val="009E5BD3"/>
    <w:rsid w:val="00A0395E"/>
    <w:rsid w:val="00A0576F"/>
    <w:rsid w:val="00A20E5C"/>
    <w:rsid w:val="00A22A26"/>
    <w:rsid w:val="00A26343"/>
    <w:rsid w:val="00A3159E"/>
    <w:rsid w:val="00A34B90"/>
    <w:rsid w:val="00A505D9"/>
    <w:rsid w:val="00A51338"/>
    <w:rsid w:val="00A519EE"/>
    <w:rsid w:val="00A818DB"/>
    <w:rsid w:val="00A82CF4"/>
    <w:rsid w:val="00A863A4"/>
    <w:rsid w:val="00A86B1B"/>
    <w:rsid w:val="00A91CD7"/>
    <w:rsid w:val="00A933A8"/>
    <w:rsid w:val="00A9582C"/>
    <w:rsid w:val="00A97FB2"/>
    <w:rsid w:val="00AA17F1"/>
    <w:rsid w:val="00AA486F"/>
    <w:rsid w:val="00AA715B"/>
    <w:rsid w:val="00AC2188"/>
    <w:rsid w:val="00AD2F3D"/>
    <w:rsid w:val="00AD6206"/>
    <w:rsid w:val="00AE03F4"/>
    <w:rsid w:val="00AF1113"/>
    <w:rsid w:val="00AF3800"/>
    <w:rsid w:val="00B01AB8"/>
    <w:rsid w:val="00B3074A"/>
    <w:rsid w:val="00B332C3"/>
    <w:rsid w:val="00B340F8"/>
    <w:rsid w:val="00B4500C"/>
    <w:rsid w:val="00B47C5D"/>
    <w:rsid w:val="00B47C7F"/>
    <w:rsid w:val="00B515CE"/>
    <w:rsid w:val="00B51F9B"/>
    <w:rsid w:val="00B5567A"/>
    <w:rsid w:val="00B708DA"/>
    <w:rsid w:val="00B722DD"/>
    <w:rsid w:val="00B75AEE"/>
    <w:rsid w:val="00B81660"/>
    <w:rsid w:val="00B927E2"/>
    <w:rsid w:val="00BA0C40"/>
    <w:rsid w:val="00BB1472"/>
    <w:rsid w:val="00BB3FAA"/>
    <w:rsid w:val="00BC3DF6"/>
    <w:rsid w:val="00BC7392"/>
    <w:rsid w:val="00BD7080"/>
    <w:rsid w:val="00BE2306"/>
    <w:rsid w:val="00BE44F0"/>
    <w:rsid w:val="00BE59B6"/>
    <w:rsid w:val="00BE6477"/>
    <w:rsid w:val="00BF265D"/>
    <w:rsid w:val="00BF422C"/>
    <w:rsid w:val="00C07B62"/>
    <w:rsid w:val="00C27998"/>
    <w:rsid w:val="00C32FD3"/>
    <w:rsid w:val="00C5541C"/>
    <w:rsid w:val="00C6580B"/>
    <w:rsid w:val="00C67EA6"/>
    <w:rsid w:val="00C739CC"/>
    <w:rsid w:val="00C847CA"/>
    <w:rsid w:val="00C85116"/>
    <w:rsid w:val="00CA1573"/>
    <w:rsid w:val="00CB052B"/>
    <w:rsid w:val="00CC0585"/>
    <w:rsid w:val="00CC175A"/>
    <w:rsid w:val="00CC2424"/>
    <w:rsid w:val="00CC49A2"/>
    <w:rsid w:val="00CD091F"/>
    <w:rsid w:val="00CE2065"/>
    <w:rsid w:val="00CF5F9C"/>
    <w:rsid w:val="00CF7B83"/>
    <w:rsid w:val="00D04002"/>
    <w:rsid w:val="00D14B1D"/>
    <w:rsid w:val="00D37B2C"/>
    <w:rsid w:val="00D43ACF"/>
    <w:rsid w:val="00D5620D"/>
    <w:rsid w:val="00D56955"/>
    <w:rsid w:val="00D571A5"/>
    <w:rsid w:val="00D64FAB"/>
    <w:rsid w:val="00D67717"/>
    <w:rsid w:val="00D76F4A"/>
    <w:rsid w:val="00D9213E"/>
    <w:rsid w:val="00DB6EAA"/>
    <w:rsid w:val="00DD62A2"/>
    <w:rsid w:val="00DE0180"/>
    <w:rsid w:val="00DE5BD3"/>
    <w:rsid w:val="00DF7044"/>
    <w:rsid w:val="00E16701"/>
    <w:rsid w:val="00E24651"/>
    <w:rsid w:val="00E41F99"/>
    <w:rsid w:val="00E54EB4"/>
    <w:rsid w:val="00E70715"/>
    <w:rsid w:val="00E75BE1"/>
    <w:rsid w:val="00EA4AEB"/>
    <w:rsid w:val="00EB1B89"/>
    <w:rsid w:val="00EB2092"/>
    <w:rsid w:val="00EB6F46"/>
    <w:rsid w:val="00EC266B"/>
    <w:rsid w:val="00ED2946"/>
    <w:rsid w:val="00EE1CFD"/>
    <w:rsid w:val="00EE7AA5"/>
    <w:rsid w:val="00EF0A71"/>
    <w:rsid w:val="00EF2653"/>
    <w:rsid w:val="00F0027D"/>
    <w:rsid w:val="00F20F99"/>
    <w:rsid w:val="00F46F82"/>
    <w:rsid w:val="00F566A8"/>
    <w:rsid w:val="00F64C51"/>
    <w:rsid w:val="00F652D9"/>
    <w:rsid w:val="00F67D50"/>
    <w:rsid w:val="00F7057C"/>
    <w:rsid w:val="00F706BC"/>
    <w:rsid w:val="00F7228C"/>
    <w:rsid w:val="00F763BA"/>
    <w:rsid w:val="00F7643B"/>
    <w:rsid w:val="00F92DF8"/>
    <w:rsid w:val="00FA45BD"/>
    <w:rsid w:val="00FA6C54"/>
    <w:rsid w:val="00FB3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60"/>
      <w:jc w:val="both"/>
    </w:pPr>
    <w:rPr>
      <w:rFonts w:ascii="Arial" w:hAnsi="Arial"/>
      <w:szCs w:val="24"/>
    </w:rPr>
  </w:style>
  <w:style w:type="paragraph" w:styleId="berschrift1">
    <w:name w:val="heading 1"/>
    <w:basedOn w:val="Standard"/>
    <w:next w:val="Standard"/>
    <w:qFormat/>
    <w:pPr>
      <w:keepNext/>
      <w:numPr>
        <w:numId w:val="1"/>
      </w:numPr>
      <w:tabs>
        <w:tab w:val="clear" w:pos="432"/>
        <w:tab w:val="left" w:pos="0"/>
      </w:tabs>
      <w:spacing w:before="360" w:after="360"/>
      <w:ind w:left="-709" w:firstLine="0"/>
      <w:outlineLvl w:val="0"/>
    </w:pPr>
    <w:rPr>
      <w:rFonts w:cs="Arial"/>
      <w:b/>
      <w:bCs/>
      <w:kern w:val="32"/>
      <w:sz w:val="32"/>
      <w:szCs w:val="32"/>
    </w:rPr>
  </w:style>
  <w:style w:type="paragraph" w:styleId="berschrift2">
    <w:name w:val="heading 2"/>
    <w:basedOn w:val="Standard"/>
    <w:next w:val="Standard"/>
    <w:qFormat/>
    <w:pPr>
      <w:keepNext/>
      <w:numPr>
        <w:ilvl w:val="1"/>
        <w:numId w:val="1"/>
      </w:numPr>
      <w:tabs>
        <w:tab w:val="clear" w:pos="576"/>
        <w:tab w:val="left" w:pos="0"/>
      </w:tabs>
      <w:spacing w:before="360" w:after="120"/>
      <w:ind w:left="-709" w:firstLine="0"/>
      <w:outlineLvl w:val="1"/>
    </w:pPr>
    <w:rPr>
      <w:rFonts w:cs="Arial"/>
      <w:b/>
      <w:bCs/>
      <w:i/>
      <w:iCs/>
      <w:sz w:val="28"/>
      <w:szCs w:val="28"/>
    </w:rPr>
  </w:style>
  <w:style w:type="paragraph" w:styleId="berschrift3">
    <w:name w:val="heading 3"/>
    <w:basedOn w:val="Standard"/>
    <w:next w:val="Standard"/>
    <w:qFormat/>
    <w:pPr>
      <w:keepNext/>
      <w:numPr>
        <w:ilvl w:val="2"/>
        <w:numId w:val="1"/>
      </w:numPr>
      <w:tabs>
        <w:tab w:val="clear" w:pos="720"/>
        <w:tab w:val="left" w:pos="0"/>
      </w:tabs>
      <w:spacing w:before="360" w:after="240"/>
      <w:ind w:left="-709" w:firstLine="0"/>
      <w:outlineLvl w:val="2"/>
    </w:pPr>
    <w:rPr>
      <w:rFonts w:cs="Arial"/>
      <w:b/>
      <w:bCs/>
      <w:sz w:val="24"/>
      <w:szCs w:val="26"/>
    </w:rPr>
  </w:style>
  <w:style w:type="paragraph" w:styleId="berschrift4">
    <w:name w:val="heading 4"/>
    <w:basedOn w:val="Standard"/>
    <w:next w:val="Standard"/>
    <w:qFormat/>
    <w:pPr>
      <w:keepNext/>
      <w:numPr>
        <w:ilvl w:val="3"/>
        <w:numId w:val="1"/>
      </w:numPr>
      <w:tabs>
        <w:tab w:val="clear" w:pos="864"/>
      </w:tabs>
      <w:spacing w:before="240" w:after="120"/>
      <w:ind w:left="0" w:firstLine="0"/>
      <w:jc w:val="left"/>
      <w:outlineLvl w:val="3"/>
    </w:pPr>
    <w:rPr>
      <w:b/>
      <w:bCs/>
      <w:szCs w:val="28"/>
    </w:rPr>
  </w:style>
  <w:style w:type="paragraph" w:styleId="berschrift5">
    <w:name w:val="heading 5"/>
    <w:basedOn w:val="Standard"/>
    <w:next w:val="Standard"/>
    <w:qFormat/>
    <w:pPr>
      <w:numPr>
        <w:ilvl w:val="4"/>
        <w:numId w:val="1"/>
      </w:numPr>
      <w:spacing w:before="240"/>
      <w:outlineLvl w:val="4"/>
    </w:pPr>
    <w:rPr>
      <w:b/>
      <w:bCs/>
      <w:i/>
      <w:iCs/>
      <w:sz w:val="26"/>
      <w:szCs w:val="26"/>
    </w:rPr>
  </w:style>
  <w:style w:type="paragraph" w:styleId="berschrift6">
    <w:name w:val="heading 6"/>
    <w:basedOn w:val="Standard"/>
    <w:next w:val="Standard"/>
    <w:qFormat/>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6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ind w:left="284" w:hanging="284"/>
      <w:jc w:val="left"/>
    </w:pPr>
    <w:rPr>
      <w:color w:val="FF0000"/>
      <w:sz w:val="16"/>
      <w:szCs w:val="20"/>
    </w:rPr>
  </w:style>
  <w:style w:type="paragraph" w:customStyle="1" w:styleId="Absatztext">
    <w:name w:val="Absatztext"/>
    <w:basedOn w:val="Standard"/>
    <w:pPr>
      <w:numPr>
        <w:numId w:val="2"/>
      </w:numPr>
    </w:pPr>
  </w:style>
  <w:style w:type="character" w:styleId="Funotenzeichen">
    <w:name w:val="footnote reference"/>
    <w:semiHidden/>
    <w:rPr>
      <w:b/>
      <w:color w:val="FFFFFF"/>
      <w:effect w:val="none"/>
      <w:bdr w:val="none" w:sz="0" w:space="0" w:color="auto"/>
      <w:shd w:val="clear" w:color="auto" w:fill="FF0000"/>
      <w:vertAlign w:val="superscript"/>
    </w:rPr>
  </w:style>
  <w:style w:type="paragraph" w:styleId="Textkrper">
    <w:name w:val="Body Text"/>
    <w:basedOn w:val="Standard"/>
  </w:style>
  <w:style w:type="paragraph" w:styleId="Textkrper-Zeileneinzug">
    <w:name w:val="Body Text Indent"/>
    <w:basedOn w:val="Standard"/>
  </w:style>
  <w:style w:type="paragraph" w:styleId="Textkrper-Einzug2">
    <w:name w:val="Body Text Indent 2"/>
    <w:basedOn w:val="Standard"/>
    <w:pPr>
      <w:ind w:left="360" w:hanging="3"/>
    </w:pPr>
  </w:style>
  <w:style w:type="paragraph" w:customStyle="1" w:styleId="Kurzeinzug">
    <w:name w:val="Kurzeinzug"/>
    <w:basedOn w:val="Standard"/>
    <w:pPr>
      <w:numPr>
        <w:numId w:val="5"/>
      </w:numPr>
      <w:spacing w:after="0"/>
    </w:pPr>
    <w:rPr>
      <w:rFonts w:ascii="Times New Roman" w:hAnsi="Times New Roman"/>
      <w:sz w:val="24"/>
      <w:szCs w:val="20"/>
    </w:rPr>
  </w:style>
  <w:style w:type="paragraph" w:customStyle="1" w:styleId="Korrektur">
    <w:name w:val="Korrektur"/>
    <w:basedOn w:val="Standard"/>
    <w:rPr>
      <w:color w:val="808080"/>
    </w:rPr>
  </w:style>
  <w:style w:type="paragraph" w:customStyle="1" w:styleId="Aufzhlung">
    <w:name w:val="Aufzählung"/>
    <w:basedOn w:val="Standard"/>
    <w:pPr>
      <w:numPr>
        <w:numId w:val="6"/>
      </w:numPr>
      <w:spacing w:after="0"/>
    </w:pPr>
    <w:rPr>
      <w:rFonts w:ascii="Times New Roman" w:hAnsi="Times New Roman"/>
      <w:sz w:val="24"/>
      <w:szCs w:val="20"/>
    </w:rPr>
  </w:style>
  <w:style w:type="paragraph" w:customStyle="1" w:styleId="Hinweis">
    <w:name w:val="Hinweis"/>
    <w:basedOn w:val="Standard"/>
    <w:pPr>
      <w:tabs>
        <w:tab w:val="left" w:pos="360"/>
      </w:tabs>
      <w:spacing w:after="0"/>
      <w:ind w:left="851"/>
    </w:pPr>
    <w:rPr>
      <w:rFonts w:ascii="Times New Roman" w:hAnsi="Times New Roman"/>
      <w:i/>
      <w:sz w:val="24"/>
      <w:szCs w:val="20"/>
    </w:rPr>
  </w:style>
  <w:style w:type="paragraph" w:customStyle="1" w:styleId="Textkrper-Einzug31">
    <w:name w:val="Textkörper-Einzug 31"/>
    <w:basedOn w:val="Standard"/>
    <w:pPr>
      <w:spacing w:after="0"/>
      <w:ind w:left="357"/>
    </w:pPr>
    <w:rPr>
      <w:rFonts w:ascii="Times New Roman" w:hAnsi="Times New Roman"/>
      <w:sz w:val="24"/>
      <w:szCs w:val="20"/>
    </w:rPr>
  </w:style>
  <w:style w:type="paragraph" w:customStyle="1" w:styleId="Tabelleninhalt">
    <w:name w:val="Tabelleninhalt"/>
    <w:basedOn w:val="Standard"/>
    <w:rPr>
      <w:rFonts w:cs="Arial"/>
      <w:sz w:val="16"/>
    </w:rPr>
  </w:style>
  <w:style w:type="character" w:customStyle="1" w:styleId="WW8Num1z0">
    <w:name w:val="WW8Num1z0"/>
    <w:rPr>
      <w:rFonts w:ascii="Symbol" w:hAnsi="Symbol" w:cs="StarSymbol"/>
      <w:sz w:val="18"/>
      <w:szCs w:val="18"/>
    </w:rPr>
  </w:style>
  <w:style w:type="paragraph" w:customStyle="1" w:styleId="berschrift">
    <w:name w:val="Überschrift"/>
    <w:basedOn w:val="Standard"/>
    <w:next w:val="Textkrper"/>
    <w:pPr>
      <w:keepNext/>
      <w:widowControl w:val="0"/>
      <w:suppressAutoHyphens/>
      <w:spacing w:before="240" w:after="120"/>
      <w:jc w:val="left"/>
    </w:pPr>
    <w:rPr>
      <w:rFonts w:eastAsia="Lucida Sans Unicode" w:cs="Tahoma"/>
      <w:sz w:val="28"/>
      <w:szCs w:val="28"/>
      <w:lang w:val="en-US"/>
    </w:rPr>
  </w:style>
  <w:style w:type="paragraph" w:customStyle="1" w:styleId="TabellenInhalt0">
    <w:name w:val="Tabellen Inhalt"/>
    <w:basedOn w:val="Standard"/>
    <w:pPr>
      <w:widowControl w:val="0"/>
      <w:suppressLineNumbers/>
      <w:suppressAutoHyphens/>
      <w:spacing w:after="0"/>
      <w:jc w:val="left"/>
    </w:pPr>
    <w:rPr>
      <w:rFonts w:eastAsia="Lucida Sans Unicode" w:cs="Tahoma"/>
      <w:lang w:val="en-US"/>
    </w:rPr>
  </w:style>
  <w:style w:type="paragraph" w:customStyle="1" w:styleId="Tabellenberschrift">
    <w:name w:val="Tabellen Überschrift"/>
    <w:basedOn w:val="TabellenInhalt0"/>
    <w:pPr>
      <w:jc w:val="center"/>
    </w:pPr>
    <w:rPr>
      <w:b/>
      <w:bCs/>
      <w:i/>
      <w:iCs/>
    </w:rPr>
  </w:style>
  <w:style w:type="paragraph" w:customStyle="1" w:styleId="Verzeichnis">
    <w:name w:val="Verzeichnis"/>
    <w:basedOn w:val="Standard"/>
    <w:pPr>
      <w:widowControl w:val="0"/>
      <w:suppressLineNumbers/>
      <w:suppressAutoHyphens/>
      <w:spacing w:after="0"/>
      <w:jc w:val="left"/>
    </w:pPr>
    <w:rPr>
      <w:rFonts w:eastAsia="Lucida Sans Unicode" w:cs="Tahoma"/>
      <w:lang w:val="en-US"/>
    </w:rPr>
  </w:style>
  <w:style w:type="paragraph" w:customStyle="1" w:styleId="Standard1">
    <w:name w:val="Standard1"/>
    <w:basedOn w:val="Standard"/>
    <w:pPr>
      <w:widowControl w:val="0"/>
      <w:suppressAutoHyphens/>
      <w:autoSpaceDE w:val="0"/>
      <w:spacing w:after="0"/>
      <w:jc w:val="left"/>
    </w:pPr>
    <w:rPr>
      <w:rFonts w:eastAsia="Lucida Sans Unicode" w:cs="Tahoma"/>
    </w:rPr>
  </w:style>
  <w:style w:type="character" w:styleId="Hyperlink">
    <w:name w:val="Hyperlink"/>
    <w:uiPriority w:val="99"/>
    <w:rPr>
      <w:color w:val="000080"/>
      <w:u w:val="single"/>
    </w:rPr>
  </w:style>
  <w:style w:type="paragraph" w:styleId="Textkrper2">
    <w:name w:val="Body Text 2"/>
    <w:basedOn w:val="Standard"/>
    <w:pPr>
      <w:jc w:val="center"/>
    </w:pPr>
    <w:rPr>
      <w:rFonts w:cs="Arial"/>
      <w:b/>
      <w:color w:val="FF0000"/>
      <w:sz w:val="40"/>
      <w:szCs w:val="72"/>
    </w:rPr>
  </w:style>
  <w:style w:type="paragraph" w:styleId="Verzeichnis1">
    <w:name w:val="toc 1"/>
    <w:basedOn w:val="Standard"/>
    <w:next w:val="Standard"/>
    <w:autoRedefine/>
    <w:uiPriority w:val="39"/>
    <w:rPr>
      <w:b/>
    </w:rPr>
  </w:style>
  <w:style w:type="paragraph" w:styleId="Verzeichnis2">
    <w:name w:val="toc 2"/>
    <w:basedOn w:val="Standard"/>
    <w:next w:val="Standard"/>
    <w:autoRedefine/>
    <w:uiPriority w:val="39"/>
    <w:pPr>
      <w:ind w:left="200"/>
    </w:pPr>
    <w:rPr>
      <w:i/>
    </w:rPr>
  </w:style>
  <w:style w:type="paragraph" w:styleId="Verzeichnis3">
    <w:name w:val="toc 3"/>
    <w:basedOn w:val="Standard"/>
    <w:next w:val="Standard"/>
    <w:autoRedefine/>
    <w:uiPriority w:val="39"/>
    <w:pPr>
      <w:ind w:left="400"/>
    </w:pPr>
    <w:rPr>
      <w:sz w:val="16"/>
    </w:rPr>
  </w:style>
  <w:style w:type="paragraph" w:styleId="Verzeichnis4">
    <w:name w:val="toc 4"/>
    <w:basedOn w:val="Standard"/>
    <w:next w:val="Standard"/>
    <w:autoRedefine/>
    <w:uiPriority w:val="39"/>
    <w:pPr>
      <w:ind w:left="600"/>
    </w:pPr>
  </w:style>
  <w:style w:type="paragraph" w:styleId="Verzeichnis5">
    <w:name w:val="toc 5"/>
    <w:basedOn w:val="Standard"/>
    <w:next w:val="Standard"/>
    <w:autoRedefine/>
    <w:uiPriority w:val="39"/>
    <w:pPr>
      <w:ind w:left="800"/>
    </w:pPr>
  </w:style>
  <w:style w:type="paragraph" w:styleId="Verzeichnis6">
    <w:name w:val="toc 6"/>
    <w:basedOn w:val="Standard"/>
    <w:next w:val="Standard"/>
    <w:autoRedefine/>
    <w:uiPriority w:val="39"/>
    <w:pPr>
      <w:ind w:left="1000"/>
    </w:pPr>
  </w:style>
  <w:style w:type="paragraph" w:styleId="Verzeichnis7">
    <w:name w:val="toc 7"/>
    <w:basedOn w:val="Standard"/>
    <w:next w:val="Standard"/>
    <w:autoRedefine/>
    <w:uiPriority w:val="39"/>
    <w:pPr>
      <w:ind w:left="1200"/>
    </w:pPr>
  </w:style>
  <w:style w:type="paragraph" w:styleId="Verzeichnis8">
    <w:name w:val="toc 8"/>
    <w:basedOn w:val="Standard"/>
    <w:next w:val="Standard"/>
    <w:autoRedefine/>
    <w:uiPriority w:val="39"/>
    <w:pPr>
      <w:ind w:left="1400"/>
    </w:pPr>
  </w:style>
  <w:style w:type="paragraph" w:styleId="Verzeichnis9">
    <w:name w:val="toc 9"/>
    <w:basedOn w:val="Standard"/>
    <w:next w:val="Standard"/>
    <w:autoRedefine/>
    <w:uiPriority w:val="39"/>
    <w:pPr>
      <w:ind w:left="1600"/>
    </w:pPr>
  </w:style>
  <w:style w:type="paragraph" w:styleId="Titel">
    <w:name w:val="Title"/>
    <w:basedOn w:val="Standard"/>
    <w:qFormat/>
    <w:pPr>
      <w:jc w:val="center"/>
    </w:pPr>
    <w:rPr>
      <w:b/>
      <w:bCs/>
      <w:sz w:val="40"/>
    </w:rPr>
  </w:style>
  <w:style w:type="character" w:styleId="BesuchterHyperlink">
    <w:name w:val="FollowedHyperlink"/>
    <w:rPr>
      <w:color w:val="800080"/>
      <w:u w:val="single"/>
    </w:rPr>
  </w:style>
  <w:style w:type="paragraph" w:customStyle="1" w:styleId="Punktabsatz">
    <w:name w:val="Punktabsatz"/>
    <w:basedOn w:val="Standard"/>
    <w:pPr>
      <w:numPr>
        <w:numId w:val="3"/>
      </w:numPr>
    </w:pPr>
  </w:style>
  <w:style w:type="paragraph" w:customStyle="1" w:styleId="Punkt-Unterabsatz">
    <w:name w:val="Punkt-Unterabsatz"/>
    <w:basedOn w:val="Standard"/>
    <w:pPr>
      <w:numPr>
        <w:numId w:val="10"/>
      </w:numPr>
    </w:pPr>
  </w:style>
  <w:style w:type="paragraph" w:styleId="Dokumentstruktur">
    <w:name w:val="Document Map"/>
    <w:basedOn w:val="Standard"/>
    <w:semiHidden/>
    <w:pPr>
      <w:shd w:val="clear" w:color="auto" w:fill="000080"/>
    </w:pPr>
    <w:rPr>
      <w:rFonts w:ascii="Tahoma" w:hAnsi="Tahoma" w:cs="Tahoma"/>
    </w:rPr>
  </w:style>
  <w:style w:type="paragraph" w:styleId="Textkrper3">
    <w:name w:val="Body Text 3"/>
    <w:basedOn w:val="Standard"/>
    <w:rPr>
      <w:sz w:val="12"/>
    </w:rPr>
  </w:style>
  <w:style w:type="paragraph" w:customStyle="1" w:styleId="style2">
    <w:name w:val="style2"/>
    <w:basedOn w:val="Standard"/>
    <w:rsid w:val="006D50B7"/>
    <w:pPr>
      <w:spacing w:before="100" w:beforeAutospacing="1" w:after="100" w:afterAutospacing="1"/>
      <w:jc w:val="left"/>
    </w:pPr>
    <w:rPr>
      <w:rFonts w:ascii="Times New Roman" w:hAnsi="Times New Roman"/>
      <w:sz w:val="24"/>
    </w:rPr>
  </w:style>
  <w:style w:type="paragraph" w:styleId="StandardWeb">
    <w:name w:val="Normal (Web)"/>
    <w:basedOn w:val="Standard"/>
    <w:rsid w:val="006D50B7"/>
    <w:pPr>
      <w:spacing w:before="100" w:beforeAutospacing="1" w:after="100" w:afterAutospacing="1"/>
      <w:jc w:val="left"/>
    </w:pPr>
    <w:rPr>
      <w:rFonts w:ascii="Times New Roman" w:hAnsi="Times New Roman"/>
      <w:sz w:val="24"/>
    </w:rPr>
  </w:style>
  <w:style w:type="paragraph" w:customStyle="1" w:styleId="Default">
    <w:name w:val="Default"/>
    <w:rsid w:val="00401816"/>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3E1B7C"/>
    <w:rPr>
      <w:rFonts w:ascii="Tahoma" w:hAnsi="Tahoma" w:cs="Tahoma"/>
      <w:sz w:val="16"/>
      <w:szCs w:val="16"/>
    </w:rPr>
  </w:style>
  <w:style w:type="table" w:styleId="Tabellenraster">
    <w:name w:val="Table Grid"/>
    <w:basedOn w:val="NormaleTabelle"/>
    <w:rsid w:val="0015369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062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1227">
      <w:bodyDiv w:val="1"/>
      <w:marLeft w:val="0"/>
      <w:marRight w:val="0"/>
      <w:marTop w:val="0"/>
      <w:marBottom w:val="0"/>
      <w:divBdr>
        <w:top w:val="none" w:sz="0" w:space="0" w:color="auto"/>
        <w:left w:val="none" w:sz="0" w:space="0" w:color="auto"/>
        <w:bottom w:val="none" w:sz="0" w:space="0" w:color="auto"/>
        <w:right w:val="none" w:sz="0" w:space="0" w:color="auto"/>
      </w:divBdr>
    </w:div>
    <w:div w:id="6941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603C-30C3-4522-87F6-881FC82D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P1</vt:lpstr>
    </vt:vector>
  </TitlesOfParts>
  <Company>NLGA Hannover</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dc:title>
  <dc:creator>peter.bergen</dc:creator>
  <cp:lastModifiedBy>Neitmann, Petra</cp:lastModifiedBy>
  <cp:revision>2</cp:revision>
  <cp:lastPrinted>2015-03-20T07:41:00Z</cp:lastPrinted>
  <dcterms:created xsi:type="dcterms:W3CDTF">2016-08-10T09:03:00Z</dcterms:created>
  <dcterms:modified xsi:type="dcterms:W3CDTF">2016-08-10T09:03:00Z</dcterms:modified>
</cp:coreProperties>
</file>